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99458" w14:textId="77777777" w:rsidR="00B16E6E" w:rsidRPr="00433140" w:rsidRDefault="00B16E6E" w:rsidP="000C5481">
      <w:pPr>
        <w:jc w:val="both"/>
        <w:rPr>
          <w:rFonts w:ascii="Times" w:hAnsi="Times" w:cs="Times New Roman"/>
          <w:b/>
          <w:color w:val="000000" w:themeColor="text1"/>
          <w:sz w:val="24"/>
          <w:szCs w:val="24"/>
          <w:lang w:val="en-US"/>
        </w:rPr>
      </w:pPr>
      <w:bookmarkStart w:id="0" w:name="_GoBack"/>
      <w:bookmarkEnd w:id="0"/>
    </w:p>
    <w:p w14:paraId="62BCC8B6" w14:textId="77777777" w:rsidR="00847ED5" w:rsidRPr="00433140" w:rsidRDefault="00847ED5" w:rsidP="000C5481">
      <w:pPr>
        <w:jc w:val="center"/>
        <w:rPr>
          <w:rFonts w:ascii="Times" w:hAnsi="Times" w:cs="Times New Roman"/>
          <w:b/>
          <w:color w:val="000000" w:themeColor="text1"/>
          <w:sz w:val="28"/>
          <w:szCs w:val="28"/>
        </w:rPr>
      </w:pPr>
      <w:r w:rsidRPr="00433140">
        <w:rPr>
          <w:rFonts w:ascii="Times" w:hAnsi="Times" w:cs="Times New Roman"/>
          <w:b/>
          <w:color w:val="000000" w:themeColor="text1"/>
          <w:sz w:val="28"/>
          <w:szCs w:val="28"/>
        </w:rPr>
        <w:t>2019-1-TR01-KA204-073853</w:t>
      </w:r>
    </w:p>
    <w:p w14:paraId="41E4EA5B" w14:textId="40BBB82D" w:rsidR="002E60BB" w:rsidRPr="00433140" w:rsidRDefault="00847ED5" w:rsidP="000C5481">
      <w:pPr>
        <w:jc w:val="center"/>
        <w:rPr>
          <w:rFonts w:ascii="Times" w:hAnsi="Times" w:cs="Times New Roman"/>
          <w:b/>
          <w:color w:val="000000" w:themeColor="text1"/>
          <w:sz w:val="28"/>
          <w:szCs w:val="28"/>
          <w:lang w:val="en-US"/>
        </w:rPr>
      </w:pPr>
      <w:r w:rsidRPr="00433140">
        <w:rPr>
          <w:rFonts w:ascii="Times" w:hAnsi="Times" w:cs="Times New Roman"/>
          <w:b/>
          <w:color w:val="000000" w:themeColor="text1"/>
          <w:sz w:val="28"/>
          <w:szCs w:val="28"/>
          <w:lang w:val="en-US"/>
        </w:rPr>
        <w:t>Supporting and Enhancing Common Humanistic Values and Basic Sufficiencies to Refugees on the way of Becoming Global Citizen Project</w:t>
      </w:r>
      <w:r w:rsidR="004C0995" w:rsidRPr="00433140">
        <w:rPr>
          <w:rFonts w:ascii="Times" w:hAnsi="Times" w:cs="Times New Roman"/>
          <w:b/>
          <w:color w:val="000000" w:themeColor="text1"/>
          <w:sz w:val="28"/>
          <w:szCs w:val="28"/>
          <w:lang w:val="en-US"/>
        </w:rPr>
        <w:t xml:space="preserve"> (</w:t>
      </w:r>
      <w:r w:rsidR="004C0995" w:rsidRPr="00433140">
        <w:rPr>
          <w:rFonts w:ascii="Times" w:hAnsi="Times" w:cs="Times New Roman"/>
          <w:b/>
          <w:color w:val="000000" w:themeColor="text1"/>
          <w:sz w:val="28"/>
          <w:szCs w:val="28"/>
        </w:rPr>
        <w:t>Dünya Vatandaşı Olma Yolunda Mültecilerin Ortak İnsani Değerler Konusunda Temel Yeterliliklerini Destekleme ve Geliştirme Projesi</w:t>
      </w:r>
      <w:r w:rsidR="004C0995" w:rsidRPr="00433140">
        <w:rPr>
          <w:rFonts w:ascii="Times" w:hAnsi="Times" w:cs="Times New Roman"/>
          <w:b/>
          <w:color w:val="000000" w:themeColor="text1"/>
          <w:sz w:val="28"/>
          <w:szCs w:val="28"/>
          <w:lang w:val="en-US"/>
        </w:rPr>
        <w:t>)</w:t>
      </w:r>
    </w:p>
    <w:p w14:paraId="383DB200" w14:textId="77777777" w:rsidR="002E60BB" w:rsidRPr="00433140" w:rsidRDefault="002E60BB" w:rsidP="000C5481">
      <w:pPr>
        <w:jc w:val="both"/>
        <w:rPr>
          <w:rFonts w:ascii="Times" w:hAnsi="Times" w:cs="Times New Roman"/>
          <w:b/>
          <w:color w:val="000000" w:themeColor="text1"/>
          <w:sz w:val="28"/>
          <w:szCs w:val="28"/>
          <w:lang w:val="en-US"/>
        </w:rPr>
      </w:pPr>
    </w:p>
    <w:p w14:paraId="31E278C0" w14:textId="77777777" w:rsidR="002E60BB" w:rsidRPr="00433140" w:rsidRDefault="002E60BB" w:rsidP="000C5481">
      <w:pPr>
        <w:jc w:val="both"/>
        <w:rPr>
          <w:rFonts w:ascii="Times" w:hAnsi="Times" w:cs="Times New Roman"/>
          <w:b/>
          <w:color w:val="000000" w:themeColor="text1"/>
          <w:sz w:val="28"/>
          <w:szCs w:val="28"/>
          <w:lang w:val="en-US"/>
        </w:rPr>
      </w:pPr>
    </w:p>
    <w:p w14:paraId="5E173678" w14:textId="59F72D9A" w:rsidR="00A8796B" w:rsidRPr="00433140" w:rsidRDefault="00A8796B" w:rsidP="000C5481">
      <w:pPr>
        <w:jc w:val="center"/>
        <w:rPr>
          <w:rFonts w:ascii="Times" w:hAnsi="Times" w:cs="Times New Roman"/>
          <w:b/>
          <w:color w:val="000000" w:themeColor="text1"/>
          <w:sz w:val="28"/>
          <w:szCs w:val="28"/>
        </w:rPr>
      </w:pPr>
      <w:r w:rsidRPr="00433140">
        <w:rPr>
          <w:rFonts w:ascii="Times" w:hAnsi="Times" w:cs="Times New Roman"/>
          <w:b/>
          <w:color w:val="000000" w:themeColor="text1"/>
          <w:sz w:val="28"/>
          <w:szCs w:val="28"/>
        </w:rPr>
        <w:t>Gaining Common Human Values Methodological Framework Course Program</w:t>
      </w:r>
    </w:p>
    <w:p w14:paraId="11609BE7" w14:textId="4249AB1C" w:rsidR="007C736F" w:rsidRPr="00433140" w:rsidRDefault="007C736F" w:rsidP="000C5481">
      <w:pPr>
        <w:autoSpaceDE w:val="0"/>
        <w:autoSpaceDN w:val="0"/>
        <w:adjustRightInd w:val="0"/>
        <w:spacing w:after="0"/>
        <w:jc w:val="both"/>
        <w:rPr>
          <w:rFonts w:ascii="Times" w:hAnsi="Times" w:cs="Times New Roman"/>
          <w:color w:val="000000" w:themeColor="text1"/>
          <w:sz w:val="28"/>
          <w:szCs w:val="28"/>
          <w:lang w:val="en-US"/>
        </w:rPr>
      </w:pPr>
    </w:p>
    <w:p w14:paraId="1F3621DF" w14:textId="7ABE3389" w:rsidR="007C736F" w:rsidRPr="00433140" w:rsidRDefault="007C736F" w:rsidP="000C5481">
      <w:pPr>
        <w:autoSpaceDE w:val="0"/>
        <w:autoSpaceDN w:val="0"/>
        <w:adjustRightInd w:val="0"/>
        <w:spacing w:after="0"/>
        <w:jc w:val="both"/>
        <w:rPr>
          <w:rFonts w:ascii="Times" w:hAnsi="Times" w:cs="Times New Roman"/>
          <w:color w:val="000000" w:themeColor="text1"/>
          <w:sz w:val="28"/>
          <w:szCs w:val="28"/>
          <w:lang w:val="en-US"/>
        </w:rPr>
      </w:pPr>
    </w:p>
    <w:p w14:paraId="6817DE13" w14:textId="77777777" w:rsidR="007C736F" w:rsidRPr="00433140" w:rsidRDefault="007C736F" w:rsidP="000C5481">
      <w:pPr>
        <w:autoSpaceDE w:val="0"/>
        <w:autoSpaceDN w:val="0"/>
        <w:adjustRightInd w:val="0"/>
        <w:spacing w:after="0"/>
        <w:jc w:val="both"/>
        <w:rPr>
          <w:rFonts w:ascii="Times" w:hAnsi="Times" w:cs="Times New Roman"/>
          <w:color w:val="000000" w:themeColor="text1"/>
          <w:sz w:val="28"/>
          <w:szCs w:val="28"/>
          <w:lang w:val="en-US"/>
        </w:rPr>
      </w:pPr>
    </w:p>
    <w:p w14:paraId="40F117B2" w14:textId="3AFE641C" w:rsidR="002E60BB" w:rsidRPr="00433140" w:rsidRDefault="002E60BB" w:rsidP="000C5481">
      <w:pPr>
        <w:pStyle w:val="GvdeMetni"/>
        <w:spacing w:before="129" w:line="276" w:lineRule="auto"/>
        <w:ind w:left="305"/>
        <w:jc w:val="both"/>
        <w:rPr>
          <w:rFonts w:ascii="Times" w:hAnsi="Times" w:cs="Times New Roman"/>
          <w:color w:val="000000" w:themeColor="text1"/>
          <w:w w:val="95"/>
          <w:sz w:val="28"/>
          <w:szCs w:val="28"/>
        </w:rPr>
      </w:pPr>
    </w:p>
    <w:p w14:paraId="1D4CC6CF" w14:textId="2573C6F9" w:rsidR="007C736F" w:rsidRPr="00433140" w:rsidRDefault="007C736F" w:rsidP="000C5481">
      <w:pPr>
        <w:autoSpaceDE w:val="0"/>
        <w:autoSpaceDN w:val="0"/>
        <w:adjustRightInd w:val="0"/>
        <w:spacing w:after="0"/>
        <w:jc w:val="both"/>
        <w:rPr>
          <w:rFonts w:ascii="Times" w:hAnsi="Times" w:cs="Times New Roman"/>
          <w:color w:val="000000" w:themeColor="text1"/>
          <w:sz w:val="24"/>
          <w:szCs w:val="24"/>
          <w:lang w:val="en-US"/>
        </w:rPr>
      </w:pPr>
    </w:p>
    <w:p w14:paraId="6C2F5AF8" w14:textId="77777777" w:rsidR="00823C10" w:rsidRPr="00433140" w:rsidRDefault="00823C10" w:rsidP="000C5481">
      <w:pPr>
        <w:autoSpaceDE w:val="0"/>
        <w:autoSpaceDN w:val="0"/>
        <w:adjustRightInd w:val="0"/>
        <w:spacing w:after="0"/>
        <w:jc w:val="both"/>
        <w:rPr>
          <w:rFonts w:ascii="Times" w:hAnsi="Times" w:cs="Times New Roman"/>
          <w:color w:val="000000" w:themeColor="text1"/>
          <w:sz w:val="24"/>
          <w:szCs w:val="24"/>
          <w:lang w:val="en-US"/>
        </w:rPr>
      </w:pPr>
    </w:p>
    <w:p w14:paraId="65A4F4C7" w14:textId="7DEF948A" w:rsidR="007C736F" w:rsidRPr="00433140" w:rsidRDefault="007C736F" w:rsidP="000C5481">
      <w:pPr>
        <w:autoSpaceDE w:val="0"/>
        <w:autoSpaceDN w:val="0"/>
        <w:adjustRightInd w:val="0"/>
        <w:spacing w:after="0"/>
        <w:jc w:val="both"/>
        <w:rPr>
          <w:rFonts w:ascii="Times" w:hAnsi="Times" w:cs="Times New Roman"/>
          <w:color w:val="000000" w:themeColor="text1"/>
          <w:sz w:val="24"/>
          <w:szCs w:val="24"/>
          <w:lang w:val="en-US"/>
        </w:rPr>
      </w:pPr>
    </w:p>
    <w:p w14:paraId="162543B3" w14:textId="0D998976" w:rsidR="004C0995" w:rsidRPr="00433140" w:rsidRDefault="00823C10" w:rsidP="000C5481">
      <w:pPr>
        <w:autoSpaceDE w:val="0"/>
        <w:autoSpaceDN w:val="0"/>
        <w:adjustRightInd w:val="0"/>
        <w:spacing w:after="0"/>
        <w:jc w:val="both"/>
        <w:rPr>
          <w:rFonts w:ascii="Times" w:hAnsi="Times" w:cs="Times New Roman"/>
          <w:color w:val="000000" w:themeColor="text1"/>
          <w:sz w:val="24"/>
          <w:szCs w:val="24"/>
          <w:lang w:val="en-US"/>
        </w:rPr>
      </w:pPr>
      <w:r w:rsidRPr="00433140">
        <w:rPr>
          <w:rFonts w:ascii="Times" w:hAnsi="Times"/>
          <w:noProof/>
          <w:color w:val="000000" w:themeColor="text1"/>
          <w:lang w:eastAsia="tr-TR"/>
        </w:rPr>
        <w:drawing>
          <wp:inline distT="0" distB="0" distL="0" distR="0" wp14:anchorId="563B30EF" wp14:editId="37D11C16">
            <wp:extent cx="5342255" cy="1783080"/>
            <wp:effectExtent l="0" t="0" r="0" b="7620"/>
            <wp:docPr id="9" name="Imagem 9" descr="C:\Users\lsd_cmagalhaes\OneDrive - Câmara Municipal de Lousada\Ambiente de Trabalho\Common Values\DISSEMINTATION\Logos\Logo Projeto.jpeg"/>
            <wp:cNvGraphicFramePr/>
            <a:graphic xmlns:a="http://schemas.openxmlformats.org/drawingml/2006/main">
              <a:graphicData uri="http://schemas.openxmlformats.org/drawingml/2006/picture">
                <pic:pic xmlns:pic="http://schemas.openxmlformats.org/drawingml/2006/picture">
                  <pic:nvPicPr>
                    <pic:cNvPr id="9" name="Imagem 9" descr="C:\Users\lsd_cmagalhaes\OneDrive - Câmara Municipal de Lousada\Ambiente de Trabalho\Common Values\DISSEMINTATION\Logos\Logo Projeto.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42255" cy="1783080"/>
                    </a:xfrm>
                    <a:prstGeom prst="rect">
                      <a:avLst/>
                    </a:prstGeom>
                    <a:noFill/>
                    <a:ln>
                      <a:noFill/>
                    </a:ln>
                  </pic:spPr>
                </pic:pic>
              </a:graphicData>
            </a:graphic>
          </wp:inline>
        </w:drawing>
      </w:r>
    </w:p>
    <w:p w14:paraId="2EA2ED2A" w14:textId="77777777" w:rsidR="004C0995" w:rsidRPr="00433140" w:rsidRDefault="004C0995" w:rsidP="000C5481">
      <w:pPr>
        <w:autoSpaceDE w:val="0"/>
        <w:autoSpaceDN w:val="0"/>
        <w:adjustRightInd w:val="0"/>
        <w:spacing w:after="0"/>
        <w:jc w:val="both"/>
        <w:rPr>
          <w:rFonts w:ascii="Times" w:hAnsi="Times" w:cs="Times New Roman"/>
          <w:color w:val="000000" w:themeColor="text1"/>
          <w:sz w:val="24"/>
          <w:szCs w:val="24"/>
          <w:lang w:val="en-US"/>
        </w:rPr>
      </w:pPr>
    </w:p>
    <w:p w14:paraId="3B713482" w14:textId="77777777" w:rsidR="004C0995" w:rsidRPr="00433140" w:rsidRDefault="004C0995" w:rsidP="000C5481">
      <w:pPr>
        <w:autoSpaceDE w:val="0"/>
        <w:autoSpaceDN w:val="0"/>
        <w:adjustRightInd w:val="0"/>
        <w:spacing w:after="0"/>
        <w:jc w:val="both"/>
        <w:rPr>
          <w:rFonts w:ascii="Times" w:hAnsi="Times" w:cs="Times New Roman"/>
          <w:color w:val="000000" w:themeColor="text1"/>
          <w:sz w:val="24"/>
          <w:szCs w:val="24"/>
          <w:lang w:val="en-US"/>
        </w:rPr>
      </w:pPr>
    </w:p>
    <w:p w14:paraId="0C7C7EF6" w14:textId="77777777" w:rsidR="004C0995" w:rsidRPr="00433140" w:rsidRDefault="004C0995" w:rsidP="000C5481">
      <w:pPr>
        <w:autoSpaceDE w:val="0"/>
        <w:autoSpaceDN w:val="0"/>
        <w:adjustRightInd w:val="0"/>
        <w:spacing w:after="0"/>
        <w:jc w:val="both"/>
        <w:rPr>
          <w:rFonts w:ascii="Times" w:hAnsi="Times" w:cs="Times New Roman"/>
          <w:color w:val="000000" w:themeColor="text1"/>
          <w:sz w:val="24"/>
          <w:szCs w:val="24"/>
          <w:lang w:val="en-US"/>
        </w:rPr>
      </w:pPr>
    </w:p>
    <w:p w14:paraId="1F1F5E57" w14:textId="77777777" w:rsidR="004C0995" w:rsidRPr="00433140" w:rsidRDefault="004C0995" w:rsidP="000C5481">
      <w:pPr>
        <w:autoSpaceDE w:val="0"/>
        <w:autoSpaceDN w:val="0"/>
        <w:adjustRightInd w:val="0"/>
        <w:spacing w:after="0"/>
        <w:jc w:val="both"/>
        <w:rPr>
          <w:rFonts w:ascii="Times" w:hAnsi="Times" w:cs="Times New Roman"/>
          <w:color w:val="000000" w:themeColor="text1"/>
          <w:sz w:val="24"/>
          <w:szCs w:val="24"/>
          <w:lang w:val="en-US"/>
        </w:rPr>
      </w:pPr>
    </w:p>
    <w:p w14:paraId="1291A293" w14:textId="77777777" w:rsidR="00A22B57" w:rsidRPr="00433140" w:rsidRDefault="00A22B57" w:rsidP="000C5481">
      <w:pPr>
        <w:autoSpaceDE w:val="0"/>
        <w:autoSpaceDN w:val="0"/>
        <w:adjustRightInd w:val="0"/>
        <w:spacing w:after="0"/>
        <w:jc w:val="both"/>
        <w:rPr>
          <w:rFonts w:ascii="Times" w:hAnsi="Times" w:cs="Times New Roman"/>
          <w:color w:val="000000" w:themeColor="text1"/>
          <w:sz w:val="24"/>
          <w:szCs w:val="24"/>
          <w:lang w:val="en-US"/>
        </w:rPr>
      </w:pPr>
    </w:p>
    <w:p w14:paraId="781689DC" w14:textId="77777777" w:rsidR="00A22B57" w:rsidRPr="00433140" w:rsidRDefault="00A22B57" w:rsidP="000C5481">
      <w:pPr>
        <w:autoSpaceDE w:val="0"/>
        <w:autoSpaceDN w:val="0"/>
        <w:adjustRightInd w:val="0"/>
        <w:spacing w:after="0"/>
        <w:jc w:val="both"/>
        <w:rPr>
          <w:rFonts w:ascii="Times" w:hAnsi="Times" w:cs="Times New Roman"/>
          <w:color w:val="000000" w:themeColor="text1"/>
          <w:sz w:val="24"/>
          <w:szCs w:val="24"/>
          <w:lang w:val="en-US"/>
        </w:rPr>
      </w:pPr>
    </w:p>
    <w:p w14:paraId="13B3C06D" w14:textId="77777777" w:rsidR="00A22B57" w:rsidRPr="00433140" w:rsidRDefault="00A22B57" w:rsidP="000C5481">
      <w:pPr>
        <w:autoSpaceDE w:val="0"/>
        <w:autoSpaceDN w:val="0"/>
        <w:adjustRightInd w:val="0"/>
        <w:spacing w:after="0"/>
        <w:jc w:val="both"/>
        <w:rPr>
          <w:rFonts w:ascii="Times" w:hAnsi="Times" w:cs="Times New Roman"/>
          <w:color w:val="000000" w:themeColor="text1"/>
          <w:sz w:val="24"/>
          <w:szCs w:val="24"/>
          <w:lang w:val="en-US"/>
        </w:rPr>
      </w:pPr>
    </w:p>
    <w:p w14:paraId="1172E136" w14:textId="77777777" w:rsidR="004C0995" w:rsidRPr="00433140" w:rsidRDefault="004C0995" w:rsidP="000C5481">
      <w:pPr>
        <w:autoSpaceDE w:val="0"/>
        <w:autoSpaceDN w:val="0"/>
        <w:adjustRightInd w:val="0"/>
        <w:spacing w:after="0"/>
        <w:jc w:val="both"/>
        <w:rPr>
          <w:rFonts w:ascii="Times" w:hAnsi="Times" w:cs="Times New Roman"/>
          <w:color w:val="000000" w:themeColor="text1"/>
          <w:sz w:val="24"/>
          <w:szCs w:val="24"/>
          <w:lang w:val="en-US"/>
        </w:rPr>
      </w:pPr>
    </w:p>
    <w:p w14:paraId="7F369188" w14:textId="77777777" w:rsidR="004C0995" w:rsidRPr="00433140" w:rsidRDefault="004C0995" w:rsidP="000C5481">
      <w:pPr>
        <w:autoSpaceDE w:val="0"/>
        <w:autoSpaceDN w:val="0"/>
        <w:adjustRightInd w:val="0"/>
        <w:spacing w:after="0"/>
        <w:jc w:val="both"/>
        <w:rPr>
          <w:rFonts w:ascii="Times" w:hAnsi="Times" w:cs="Times New Roman"/>
          <w:color w:val="000000" w:themeColor="text1"/>
          <w:sz w:val="24"/>
          <w:szCs w:val="24"/>
          <w:lang w:val="en-US"/>
        </w:rPr>
      </w:pPr>
    </w:p>
    <w:p w14:paraId="71E9C0AE" w14:textId="77777777" w:rsidR="00A22B57" w:rsidRPr="00433140" w:rsidRDefault="00A22B57" w:rsidP="000C5481">
      <w:pPr>
        <w:pStyle w:val="GvdeMetni"/>
        <w:spacing w:before="8" w:line="276" w:lineRule="auto"/>
        <w:jc w:val="both"/>
        <w:rPr>
          <w:rFonts w:ascii="Times" w:hAnsi="Times" w:cs="Times New Roman"/>
          <w:b/>
          <w:color w:val="000000" w:themeColor="text1"/>
          <w:sz w:val="24"/>
          <w:szCs w:val="24"/>
        </w:rPr>
      </w:pPr>
    </w:p>
    <w:p w14:paraId="2F91BE0F" w14:textId="2A255AAC" w:rsidR="00A22B57" w:rsidRPr="00433140" w:rsidRDefault="003B57BB" w:rsidP="000C5481">
      <w:pPr>
        <w:pStyle w:val="GvdeMetni"/>
        <w:spacing w:before="8" w:line="276"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TAB</w:t>
      </w:r>
      <w:r w:rsidR="00525DE3">
        <w:rPr>
          <w:rFonts w:ascii="Times" w:hAnsi="Times" w:cs="Times New Roman"/>
          <w:b/>
          <w:color w:val="000000" w:themeColor="text1"/>
          <w:sz w:val="24"/>
          <w:szCs w:val="24"/>
        </w:rPr>
        <w:t>LA DE CONTENIDO</w:t>
      </w:r>
    </w:p>
    <w:p w14:paraId="2D5D4E06" w14:textId="77777777" w:rsidR="009142CB" w:rsidRPr="00433140" w:rsidRDefault="009142CB" w:rsidP="000C5481">
      <w:pPr>
        <w:pStyle w:val="GvdeMetni"/>
        <w:spacing w:before="8" w:line="276" w:lineRule="auto"/>
        <w:jc w:val="both"/>
        <w:rPr>
          <w:rFonts w:ascii="Times" w:hAnsi="Times" w:cs="Times New Roman"/>
          <w:b/>
          <w:color w:val="000000" w:themeColor="text1"/>
          <w:sz w:val="24"/>
          <w:szCs w:val="24"/>
        </w:rPr>
      </w:pPr>
    </w:p>
    <w:sdt>
      <w:sdtPr>
        <w:rPr>
          <w:rFonts w:ascii="Times" w:hAnsi="Times" w:cs="Times New Roman"/>
          <w:color w:val="000000" w:themeColor="text1"/>
          <w:sz w:val="24"/>
          <w:szCs w:val="24"/>
        </w:rPr>
        <w:id w:val="1768038342"/>
        <w:docPartObj>
          <w:docPartGallery w:val="Table of Contents"/>
          <w:docPartUnique/>
        </w:docPartObj>
      </w:sdtPr>
      <w:sdtEndPr/>
      <w:sdtContent>
        <w:p w14:paraId="51892EB8" w14:textId="0BF75D55" w:rsidR="005B0806" w:rsidRPr="005B0806" w:rsidRDefault="005B0806" w:rsidP="005B0806">
          <w:pPr>
            <w:pStyle w:val="T1"/>
            <w:tabs>
              <w:tab w:val="right" w:leader="dot" w:pos="9085"/>
            </w:tabs>
            <w:spacing w:before="18" w:line="480" w:lineRule="auto"/>
            <w:jc w:val="both"/>
            <w:rPr>
              <w:rFonts w:ascii="Times" w:hAnsi="Times" w:cs="Times New Roman"/>
              <w:color w:val="000000" w:themeColor="text1"/>
              <w:sz w:val="24"/>
              <w:szCs w:val="24"/>
            </w:rPr>
          </w:pPr>
          <w:r>
            <w:fldChar w:fldCharType="begin"/>
          </w:r>
          <w:r w:rsidR="00D8490F">
            <w:instrText xml:space="preserve"> HYPERLINK \l "_bookmark0" </w:instrText>
          </w:r>
          <w:r>
            <w:fldChar w:fldCharType="separate"/>
          </w:r>
          <w:r w:rsidRPr="005B0806">
            <w:t xml:space="preserve"> </w:t>
          </w:r>
          <w:r w:rsidRPr="005B0806">
            <w:rPr>
              <w:rFonts w:ascii="Times" w:hAnsi="Times" w:cs="Times New Roman"/>
              <w:color w:val="000000" w:themeColor="text1"/>
              <w:sz w:val="24"/>
              <w:szCs w:val="24"/>
            </w:rPr>
            <w:t>TABLA DE CONTENIDO</w:t>
          </w:r>
        </w:p>
        <w:p w14:paraId="16D22994" w14:textId="77777777" w:rsidR="005B0806" w:rsidRPr="005B0806" w:rsidRDefault="005B0806" w:rsidP="005B0806">
          <w:pPr>
            <w:pStyle w:val="T1"/>
            <w:tabs>
              <w:tab w:val="right" w:leader="dot" w:pos="9085"/>
            </w:tabs>
            <w:spacing w:before="18" w:line="480" w:lineRule="auto"/>
            <w:jc w:val="both"/>
            <w:rPr>
              <w:rFonts w:ascii="Times" w:hAnsi="Times" w:cs="Times New Roman"/>
              <w:color w:val="000000" w:themeColor="text1"/>
              <w:sz w:val="24"/>
              <w:szCs w:val="24"/>
            </w:rPr>
          </w:pPr>
        </w:p>
        <w:p w14:paraId="1791D95A" w14:textId="6344540D" w:rsidR="005B0806" w:rsidRPr="005B0806" w:rsidRDefault="005B0806" w:rsidP="005B0806">
          <w:pPr>
            <w:pStyle w:val="T1"/>
            <w:tabs>
              <w:tab w:val="right" w:leader="dot" w:pos="9085"/>
            </w:tabs>
            <w:spacing w:before="18" w:line="480" w:lineRule="auto"/>
            <w:jc w:val="both"/>
            <w:rPr>
              <w:rFonts w:ascii="Times" w:hAnsi="Times" w:cs="Times New Roman"/>
              <w:color w:val="000000" w:themeColor="text1"/>
              <w:sz w:val="24"/>
              <w:szCs w:val="24"/>
            </w:rPr>
          </w:pPr>
          <w:r w:rsidRPr="005B0806">
            <w:rPr>
              <w:rFonts w:ascii="Times" w:hAnsi="Times" w:cs="Times New Roman"/>
              <w:color w:val="000000" w:themeColor="text1"/>
              <w:sz w:val="24"/>
              <w:szCs w:val="24"/>
            </w:rPr>
            <w:t xml:space="preserve">EL NOMBRE DEL PROGRAMA </w:t>
          </w:r>
          <w:r w:rsidRPr="005B0806">
            <w:rPr>
              <w:rFonts w:ascii="Times" w:hAnsi="Times" w:cs="Times New Roman"/>
              <w:color w:val="000000" w:themeColor="text1"/>
              <w:sz w:val="24"/>
              <w:szCs w:val="24"/>
            </w:rPr>
            <w:tab/>
            <w:t>1</w:t>
          </w:r>
        </w:p>
        <w:p w14:paraId="514C0937" w14:textId="3057B747" w:rsidR="005B0806" w:rsidRPr="005B0806" w:rsidRDefault="005B0806" w:rsidP="005B0806">
          <w:pPr>
            <w:pStyle w:val="T1"/>
            <w:tabs>
              <w:tab w:val="right" w:leader="dot" w:pos="9085"/>
            </w:tabs>
            <w:spacing w:before="18" w:line="480" w:lineRule="auto"/>
            <w:jc w:val="both"/>
            <w:rPr>
              <w:rFonts w:ascii="Times" w:hAnsi="Times" w:cs="Times New Roman"/>
              <w:color w:val="000000" w:themeColor="text1"/>
              <w:sz w:val="24"/>
              <w:szCs w:val="24"/>
            </w:rPr>
          </w:pPr>
          <w:r w:rsidRPr="005B0806">
            <w:rPr>
              <w:rFonts w:ascii="Times" w:hAnsi="Times" w:cs="Times New Roman"/>
              <w:color w:val="000000" w:themeColor="text1"/>
              <w:sz w:val="24"/>
              <w:szCs w:val="24"/>
            </w:rPr>
            <w:t xml:space="preserve">LA BASE DEL PROGRAMA </w:t>
          </w:r>
          <w:r w:rsidRPr="005B0806">
            <w:rPr>
              <w:rFonts w:ascii="Times" w:hAnsi="Times" w:cs="Times New Roman"/>
              <w:color w:val="000000" w:themeColor="text1"/>
              <w:sz w:val="24"/>
              <w:szCs w:val="24"/>
            </w:rPr>
            <w:tab/>
            <w:t>1</w:t>
          </w:r>
        </w:p>
        <w:p w14:paraId="6D0A73AC" w14:textId="2F912C63" w:rsidR="005B0806" w:rsidRPr="005B0806" w:rsidRDefault="005B0806" w:rsidP="005B0806">
          <w:pPr>
            <w:pStyle w:val="T1"/>
            <w:tabs>
              <w:tab w:val="right" w:leader="dot" w:pos="9085"/>
            </w:tabs>
            <w:spacing w:before="18" w:line="480" w:lineRule="auto"/>
            <w:jc w:val="both"/>
            <w:rPr>
              <w:rFonts w:ascii="Times" w:hAnsi="Times" w:cs="Times New Roman"/>
              <w:color w:val="000000" w:themeColor="text1"/>
              <w:sz w:val="24"/>
              <w:szCs w:val="24"/>
            </w:rPr>
          </w:pPr>
          <w:r w:rsidRPr="005B0806">
            <w:rPr>
              <w:rFonts w:ascii="Times" w:hAnsi="Times" w:cs="Times New Roman"/>
              <w:color w:val="000000" w:themeColor="text1"/>
              <w:sz w:val="24"/>
              <w:szCs w:val="24"/>
            </w:rPr>
            <w:t xml:space="preserve">CONDICIÓN DE INGRESO AL PROGRAMA </w:t>
          </w:r>
          <w:r w:rsidRPr="005B0806">
            <w:rPr>
              <w:rFonts w:ascii="Times" w:hAnsi="Times" w:cs="Times New Roman"/>
              <w:color w:val="000000" w:themeColor="text1"/>
              <w:sz w:val="24"/>
              <w:szCs w:val="24"/>
            </w:rPr>
            <w:tab/>
            <w:t>1</w:t>
          </w:r>
        </w:p>
        <w:p w14:paraId="45046E84" w14:textId="6A53695F" w:rsidR="005B0806" w:rsidRPr="005B0806" w:rsidRDefault="005B0806" w:rsidP="005B0806">
          <w:pPr>
            <w:pStyle w:val="T1"/>
            <w:tabs>
              <w:tab w:val="right" w:leader="dot" w:pos="9085"/>
            </w:tabs>
            <w:spacing w:before="18" w:line="480" w:lineRule="auto"/>
            <w:jc w:val="both"/>
            <w:rPr>
              <w:rFonts w:ascii="Times" w:hAnsi="Times" w:cs="Times New Roman"/>
              <w:color w:val="000000" w:themeColor="text1"/>
              <w:sz w:val="24"/>
              <w:szCs w:val="24"/>
            </w:rPr>
          </w:pPr>
          <w:r w:rsidRPr="005B0806">
            <w:rPr>
              <w:rFonts w:ascii="Times" w:hAnsi="Times" w:cs="Times New Roman"/>
              <w:color w:val="000000" w:themeColor="text1"/>
              <w:sz w:val="24"/>
              <w:szCs w:val="24"/>
            </w:rPr>
            <w:t xml:space="preserve">CUALIFICACIÓN DE LOS EDUCADORES </w:t>
          </w:r>
          <w:r w:rsidRPr="005B0806">
            <w:rPr>
              <w:rFonts w:ascii="Times" w:hAnsi="Times" w:cs="Times New Roman"/>
              <w:color w:val="000000" w:themeColor="text1"/>
              <w:sz w:val="24"/>
              <w:szCs w:val="24"/>
            </w:rPr>
            <w:tab/>
            <w:t>1</w:t>
          </w:r>
        </w:p>
        <w:p w14:paraId="5610A07C" w14:textId="65770A84" w:rsidR="005B0806" w:rsidRPr="005B0806" w:rsidRDefault="005B0806" w:rsidP="005B0806">
          <w:pPr>
            <w:pStyle w:val="T1"/>
            <w:tabs>
              <w:tab w:val="right" w:leader="dot" w:pos="9085"/>
            </w:tabs>
            <w:spacing w:before="18" w:line="480" w:lineRule="auto"/>
            <w:jc w:val="both"/>
            <w:rPr>
              <w:rFonts w:ascii="Times" w:hAnsi="Times" w:cs="Times New Roman"/>
              <w:color w:val="000000" w:themeColor="text1"/>
              <w:sz w:val="24"/>
              <w:szCs w:val="24"/>
            </w:rPr>
          </w:pPr>
          <w:r w:rsidRPr="005B0806">
            <w:rPr>
              <w:rFonts w:ascii="Times" w:hAnsi="Times" w:cs="Times New Roman"/>
              <w:color w:val="000000" w:themeColor="text1"/>
              <w:sz w:val="24"/>
              <w:szCs w:val="24"/>
            </w:rPr>
            <w:t xml:space="preserve">OBJETIVOS DEL PROGRAMA </w:t>
          </w:r>
          <w:r w:rsidRPr="005B0806">
            <w:rPr>
              <w:rFonts w:ascii="Times" w:hAnsi="Times" w:cs="Times New Roman"/>
              <w:color w:val="000000" w:themeColor="text1"/>
              <w:sz w:val="24"/>
              <w:szCs w:val="24"/>
            </w:rPr>
            <w:tab/>
          </w:r>
          <w:r>
            <w:rPr>
              <w:rFonts w:ascii="Times" w:hAnsi="Times" w:cs="Times New Roman"/>
              <w:color w:val="000000" w:themeColor="text1"/>
              <w:sz w:val="24"/>
              <w:szCs w:val="24"/>
            </w:rPr>
            <w:t>2</w:t>
          </w:r>
        </w:p>
        <w:p w14:paraId="56E9896A" w14:textId="495BCF1E" w:rsidR="005B0806" w:rsidRPr="005B0806" w:rsidRDefault="005B0806" w:rsidP="005B0806">
          <w:pPr>
            <w:pStyle w:val="T1"/>
            <w:tabs>
              <w:tab w:val="right" w:leader="dot" w:pos="9085"/>
            </w:tabs>
            <w:spacing w:before="18" w:line="480" w:lineRule="auto"/>
            <w:jc w:val="both"/>
            <w:rPr>
              <w:rFonts w:ascii="Times" w:hAnsi="Times" w:cs="Times New Roman"/>
              <w:color w:val="000000" w:themeColor="text1"/>
              <w:sz w:val="24"/>
              <w:szCs w:val="24"/>
            </w:rPr>
          </w:pPr>
          <w:r w:rsidRPr="005B0806">
            <w:rPr>
              <w:rFonts w:ascii="Times" w:hAnsi="Times" w:cs="Times New Roman"/>
              <w:color w:val="000000" w:themeColor="text1"/>
              <w:sz w:val="24"/>
              <w:szCs w:val="24"/>
            </w:rPr>
            <w:t xml:space="preserve">EXPLICACIONES SOBRE LA IMPLEMENTACIÓN DEL PROGRAMA </w:t>
          </w:r>
          <w:r w:rsidRPr="005B0806">
            <w:rPr>
              <w:rFonts w:ascii="Times" w:hAnsi="Times" w:cs="Times New Roman"/>
              <w:color w:val="000000" w:themeColor="text1"/>
              <w:sz w:val="24"/>
              <w:szCs w:val="24"/>
            </w:rPr>
            <w:tab/>
          </w:r>
          <w:r>
            <w:rPr>
              <w:rFonts w:ascii="Times" w:hAnsi="Times" w:cs="Times New Roman"/>
              <w:color w:val="000000" w:themeColor="text1"/>
              <w:sz w:val="24"/>
              <w:szCs w:val="24"/>
            </w:rPr>
            <w:t>2</w:t>
          </w:r>
        </w:p>
        <w:p w14:paraId="58499594" w14:textId="6C977AAD" w:rsidR="005B0806" w:rsidRPr="005B0806" w:rsidRDefault="005B0806" w:rsidP="005B0806">
          <w:pPr>
            <w:pStyle w:val="T1"/>
            <w:tabs>
              <w:tab w:val="right" w:leader="dot" w:pos="9085"/>
            </w:tabs>
            <w:spacing w:before="18" w:line="480" w:lineRule="auto"/>
            <w:jc w:val="both"/>
            <w:rPr>
              <w:rFonts w:ascii="Times" w:hAnsi="Times" w:cs="Times New Roman"/>
              <w:color w:val="000000" w:themeColor="text1"/>
              <w:sz w:val="24"/>
              <w:szCs w:val="24"/>
            </w:rPr>
          </w:pPr>
          <w:r w:rsidRPr="005B0806">
            <w:rPr>
              <w:rFonts w:ascii="Times" w:hAnsi="Times" w:cs="Times New Roman"/>
              <w:color w:val="000000" w:themeColor="text1"/>
              <w:sz w:val="24"/>
              <w:szCs w:val="24"/>
            </w:rPr>
            <w:t xml:space="preserve">CRÉDITO DEL PROGRAMA </w:t>
          </w:r>
          <w:r w:rsidRPr="005B0806">
            <w:rPr>
              <w:rFonts w:ascii="Times" w:hAnsi="Times" w:cs="Times New Roman"/>
              <w:color w:val="000000" w:themeColor="text1"/>
              <w:sz w:val="24"/>
              <w:szCs w:val="24"/>
            </w:rPr>
            <w:tab/>
          </w:r>
          <w:r>
            <w:rPr>
              <w:rFonts w:ascii="Times" w:hAnsi="Times" w:cs="Times New Roman"/>
              <w:color w:val="000000" w:themeColor="text1"/>
              <w:sz w:val="24"/>
              <w:szCs w:val="24"/>
            </w:rPr>
            <w:t>3</w:t>
          </w:r>
        </w:p>
        <w:p w14:paraId="19FC2217" w14:textId="1B7CF20A" w:rsidR="005B0806" w:rsidRPr="005B0806" w:rsidRDefault="005B0806" w:rsidP="005B0806">
          <w:pPr>
            <w:pStyle w:val="T1"/>
            <w:tabs>
              <w:tab w:val="right" w:leader="dot" w:pos="9085"/>
            </w:tabs>
            <w:spacing w:before="18" w:line="480" w:lineRule="auto"/>
            <w:jc w:val="both"/>
            <w:rPr>
              <w:rFonts w:ascii="Times" w:hAnsi="Times" w:cs="Times New Roman"/>
              <w:color w:val="000000" w:themeColor="text1"/>
              <w:sz w:val="24"/>
              <w:szCs w:val="24"/>
            </w:rPr>
          </w:pPr>
          <w:r w:rsidRPr="005B0806">
            <w:rPr>
              <w:rFonts w:ascii="Times" w:hAnsi="Times" w:cs="Times New Roman"/>
              <w:color w:val="000000" w:themeColor="text1"/>
              <w:sz w:val="24"/>
              <w:szCs w:val="24"/>
            </w:rPr>
            <w:t xml:space="preserve">PROGRAMA DURACIÓN Y CONTENIDO </w:t>
          </w:r>
          <w:r w:rsidRPr="005B0806">
            <w:rPr>
              <w:rFonts w:ascii="Times" w:hAnsi="Times" w:cs="Times New Roman"/>
              <w:color w:val="000000" w:themeColor="text1"/>
              <w:sz w:val="24"/>
              <w:szCs w:val="24"/>
            </w:rPr>
            <w:tab/>
          </w:r>
          <w:r>
            <w:rPr>
              <w:rFonts w:ascii="Times" w:hAnsi="Times" w:cs="Times New Roman"/>
              <w:color w:val="000000" w:themeColor="text1"/>
              <w:sz w:val="24"/>
              <w:szCs w:val="24"/>
            </w:rPr>
            <w:t>3</w:t>
          </w:r>
        </w:p>
        <w:p w14:paraId="78B47F3B" w14:textId="5B357563" w:rsidR="005B0806" w:rsidRPr="005B0806" w:rsidRDefault="005B0806" w:rsidP="005B0806">
          <w:pPr>
            <w:pStyle w:val="T1"/>
            <w:tabs>
              <w:tab w:val="right" w:leader="dot" w:pos="9085"/>
            </w:tabs>
            <w:spacing w:before="18" w:line="480" w:lineRule="auto"/>
            <w:jc w:val="both"/>
            <w:rPr>
              <w:rFonts w:ascii="Times" w:hAnsi="Times" w:cs="Times New Roman"/>
              <w:color w:val="000000" w:themeColor="text1"/>
              <w:sz w:val="24"/>
              <w:szCs w:val="24"/>
            </w:rPr>
          </w:pPr>
          <w:r w:rsidRPr="005B0806">
            <w:rPr>
              <w:rFonts w:ascii="Times" w:hAnsi="Times" w:cs="Times New Roman"/>
              <w:color w:val="000000" w:themeColor="text1"/>
              <w:sz w:val="24"/>
              <w:szCs w:val="24"/>
            </w:rPr>
            <w:t xml:space="preserve">PRINCIPIOS DE EVALUACIÓN Y EVALUACIÓN </w:t>
          </w:r>
          <w:r w:rsidRPr="005B0806">
            <w:rPr>
              <w:rFonts w:ascii="Times" w:hAnsi="Times" w:cs="Times New Roman"/>
              <w:color w:val="000000" w:themeColor="text1"/>
              <w:sz w:val="24"/>
              <w:szCs w:val="24"/>
            </w:rPr>
            <w:tab/>
          </w:r>
          <w:r>
            <w:rPr>
              <w:rFonts w:ascii="Times" w:hAnsi="Times" w:cs="Times New Roman"/>
              <w:color w:val="000000" w:themeColor="text1"/>
              <w:sz w:val="24"/>
              <w:szCs w:val="24"/>
            </w:rPr>
            <w:t>5</w:t>
          </w:r>
        </w:p>
        <w:p w14:paraId="3F81E116" w14:textId="73828B70" w:rsidR="005B0806" w:rsidRPr="005B0806" w:rsidRDefault="005B0806" w:rsidP="005B0806">
          <w:pPr>
            <w:pStyle w:val="T1"/>
            <w:tabs>
              <w:tab w:val="right" w:leader="dot" w:pos="9085"/>
            </w:tabs>
            <w:spacing w:before="18" w:line="480" w:lineRule="auto"/>
            <w:jc w:val="both"/>
            <w:rPr>
              <w:rFonts w:ascii="Times" w:hAnsi="Times" w:cs="Times New Roman"/>
              <w:color w:val="000000" w:themeColor="text1"/>
              <w:sz w:val="24"/>
              <w:szCs w:val="24"/>
            </w:rPr>
          </w:pPr>
          <w:r w:rsidRPr="005B0806">
            <w:rPr>
              <w:rFonts w:ascii="Times" w:hAnsi="Times" w:cs="Times New Roman"/>
              <w:color w:val="000000" w:themeColor="text1"/>
              <w:sz w:val="24"/>
              <w:szCs w:val="24"/>
            </w:rPr>
            <w:t xml:space="preserve">HERRAMIENTAS EDUCATIVAS A UTILIZAR EN LA APLICACIÓN DEL PROGRAMA </w:t>
          </w:r>
          <w:r w:rsidRPr="005B0806">
            <w:rPr>
              <w:rFonts w:ascii="Times" w:hAnsi="Times" w:cs="Times New Roman"/>
              <w:color w:val="000000" w:themeColor="text1"/>
              <w:sz w:val="24"/>
              <w:szCs w:val="24"/>
            </w:rPr>
            <w:tab/>
          </w:r>
          <w:r>
            <w:rPr>
              <w:rFonts w:ascii="Times" w:hAnsi="Times" w:cs="Times New Roman"/>
              <w:color w:val="000000" w:themeColor="text1"/>
              <w:sz w:val="24"/>
              <w:szCs w:val="24"/>
            </w:rPr>
            <w:t>5</w:t>
          </w:r>
        </w:p>
        <w:p w14:paraId="7D6B6DCD" w14:textId="4A63180D" w:rsidR="007C736F" w:rsidRPr="00433140" w:rsidRDefault="005B0806" w:rsidP="005B0806">
          <w:pPr>
            <w:pStyle w:val="T1"/>
            <w:tabs>
              <w:tab w:val="right" w:leader="dot" w:pos="9085"/>
            </w:tabs>
            <w:spacing w:before="18" w:line="480" w:lineRule="auto"/>
            <w:jc w:val="both"/>
            <w:rPr>
              <w:rFonts w:ascii="Times" w:hAnsi="Times" w:cs="Times New Roman"/>
              <w:color w:val="000000" w:themeColor="text1"/>
              <w:sz w:val="24"/>
              <w:szCs w:val="24"/>
            </w:rPr>
          </w:pPr>
          <w:r w:rsidRPr="005B0806">
            <w:rPr>
              <w:rFonts w:ascii="Times" w:hAnsi="Times" w:cs="Times New Roman"/>
              <w:color w:val="000000" w:themeColor="text1"/>
              <w:sz w:val="24"/>
              <w:szCs w:val="24"/>
            </w:rPr>
            <w:t xml:space="preserve">CERTIFICACIÓN </w:t>
          </w:r>
          <w:r w:rsidRPr="005B0806">
            <w:rPr>
              <w:rFonts w:ascii="Times" w:hAnsi="Times" w:cs="Times New Roman"/>
              <w:color w:val="000000" w:themeColor="text1"/>
              <w:sz w:val="24"/>
              <w:szCs w:val="24"/>
            </w:rPr>
            <w:tab/>
            <w:t>6</w:t>
          </w:r>
          <w:r>
            <w:rPr>
              <w:rFonts w:ascii="Times" w:hAnsi="Times" w:cs="Times New Roman"/>
              <w:color w:val="000000" w:themeColor="text1"/>
              <w:sz w:val="24"/>
              <w:szCs w:val="24"/>
            </w:rPr>
            <w:fldChar w:fldCharType="end"/>
          </w:r>
        </w:p>
      </w:sdtContent>
    </w:sdt>
    <w:p w14:paraId="6B2273AE" w14:textId="77777777" w:rsidR="007C736F" w:rsidRPr="00433140" w:rsidRDefault="007C736F" w:rsidP="000C5481">
      <w:pPr>
        <w:autoSpaceDE w:val="0"/>
        <w:autoSpaceDN w:val="0"/>
        <w:adjustRightInd w:val="0"/>
        <w:spacing w:after="0"/>
        <w:jc w:val="both"/>
        <w:rPr>
          <w:rFonts w:ascii="Times" w:hAnsi="Times" w:cs="Times New Roman"/>
          <w:color w:val="000000" w:themeColor="text1"/>
          <w:sz w:val="24"/>
          <w:szCs w:val="24"/>
        </w:rPr>
      </w:pPr>
    </w:p>
    <w:p w14:paraId="0DC0D6D7" w14:textId="6D83E0FC" w:rsidR="00847ED5" w:rsidRPr="00433140" w:rsidRDefault="00847ED5" w:rsidP="000C5481">
      <w:pPr>
        <w:jc w:val="both"/>
        <w:rPr>
          <w:rFonts w:ascii="Times" w:hAnsi="Times" w:cs="Times New Roman"/>
          <w:b/>
          <w:color w:val="000000" w:themeColor="text1"/>
          <w:sz w:val="24"/>
          <w:szCs w:val="24"/>
          <w:u w:val="single"/>
        </w:rPr>
      </w:pPr>
    </w:p>
    <w:p w14:paraId="775B0540" w14:textId="79E5630E" w:rsidR="007C736F" w:rsidRPr="00433140" w:rsidRDefault="007C736F" w:rsidP="000C5481">
      <w:pPr>
        <w:jc w:val="both"/>
        <w:rPr>
          <w:rFonts w:ascii="Times" w:hAnsi="Times" w:cs="Times New Roman"/>
          <w:b/>
          <w:color w:val="000000" w:themeColor="text1"/>
          <w:sz w:val="24"/>
          <w:szCs w:val="24"/>
          <w:u w:val="single"/>
        </w:rPr>
      </w:pPr>
    </w:p>
    <w:p w14:paraId="70160532" w14:textId="17D24BC6" w:rsidR="007C736F" w:rsidRPr="00433140" w:rsidRDefault="007C736F" w:rsidP="000C5481">
      <w:pPr>
        <w:jc w:val="both"/>
        <w:rPr>
          <w:rFonts w:ascii="Times" w:hAnsi="Times" w:cs="Times New Roman"/>
          <w:b/>
          <w:color w:val="000000" w:themeColor="text1"/>
          <w:sz w:val="24"/>
          <w:szCs w:val="24"/>
          <w:u w:val="single"/>
        </w:rPr>
      </w:pPr>
    </w:p>
    <w:p w14:paraId="79B1A11A" w14:textId="2E7E48CC" w:rsidR="007C736F" w:rsidRPr="00433140" w:rsidRDefault="007C736F" w:rsidP="000C5481">
      <w:pPr>
        <w:jc w:val="both"/>
        <w:rPr>
          <w:rFonts w:ascii="Times" w:hAnsi="Times" w:cs="Times New Roman"/>
          <w:b/>
          <w:color w:val="000000" w:themeColor="text1"/>
          <w:sz w:val="24"/>
          <w:szCs w:val="24"/>
          <w:u w:val="single"/>
        </w:rPr>
      </w:pPr>
    </w:p>
    <w:p w14:paraId="3DBB98BF" w14:textId="60DF9AAC" w:rsidR="007C736F" w:rsidRPr="00433140" w:rsidRDefault="007C736F" w:rsidP="000C5481">
      <w:pPr>
        <w:jc w:val="both"/>
        <w:rPr>
          <w:rFonts w:ascii="Times" w:hAnsi="Times" w:cs="Times New Roman"/>
          <w:b/>
          <w:color w:val="000000" w:themeColor="text1"/>
          <w:sz w:val="24"/>
          <w:szCs w:val="24"/>
          <w:u w:val="single"/>
        </w:rPr>
      </w:pPr>
    </w:p>
    <w:p w14:paraId="7D3D96AA" w14:textId="3ECA0453" w:rsidR="007C736F" w:rsidRPr="00433140" w:rsidRDefault="007C736F" w:rsidP="000C5481">
      <w:pPr>
        <w:jc w:val="both"/>
        <w:rPr>
          <w:rFonts w:ascii="Times" w:hAnsi="Times" w:cs="Times New Roman"/>
          <w:b/>
          <w:color w:val="000000" w:themeColor="text1"/>
          <w:sz w:val="24"/>
          <w:szCs w:val="24"/>
          <w:u w:val="single"/>
        </w:rPr>
      </w:pPr>
    </w:p>
    <w:p w14:paraId="6714B4B3" w14:textId="20651AFC" w:rsidR="007C736F" w:rsidRPr="00433140" w:rsidRDefault="007C736F" w:rsidP="000C5481">
      <w:pPr>
        <w:jc w:val="both"/>
        <w:rPr>
          <w:rFonts w:ascii="Times" w:hAnsi="Times" w:cs="Times New Roman"/>
          <w:b/>
          <w:color w:val="000000" w:themeColor="text1"/>
          <w:sz w:val="24"/>
          <w:szCs w:val="24"/>
          <w:u w:val="single"/>
        </w:rPr>
      </w:pPr>
    </w:p>
    <w:p w14:paraId="5676DF95" w14:textId="77777777" w:rsidR="00525DE3" w:rsidRPr="00525DE3" w:rsidRDefault="00525DE3" w:rsidP="00525DE3">
      <w:pPr>
        <w:pStyle w:val="Balk1"/>
        <w:spacing w:before="1"/>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EL NOMBRE DEL PROGRAMA</w:t>
      </w:r>
    </w:p>
    <w:p w14:paraId="296C4B7F" w14:textId="77777777" w:rsidR="00525DE3" w:rsidRPr="00525DE3" w:rsidRDefault="00525DE3" w:rsidP="00525DE3">
      <w:pPr>
        <w:pStyle w:val="Balk1"/>
        <w:spacing w:before="1"/>
        <w:jc w:val="both"/>
        <w:rPr>
          <w:rFonts w:ascii="Times" w:hAnsi="Times" w:cs="Times New Roman"/>
          <w:color w:val="000000" w:themeColor="text1"/>
          <w:sz w:val="24"/>
          <w:szCs w:val="24"/>
        </w:rPr>
      </w:pPr>
    </w:p>
    <w:p w14:paraId="3A98FDFC" w14:textId="77777777" w:rsidR="00525DE3" w:rsidRPr="00525DE3" w:rsidRDefault="00525DE3" w:rsidP="00525DE3">
      <w:pPr>
        <w:pStyle w:val="Balk1"/>
        <w:spacing w:before="1"/>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Programa del Curso/Marco Metodológico Adquisición de Valores Humanos Comunes</w:t>
      </w:r>
    </w:p>
    <w:p w14:paraId="1A5484E4" w14:textId="77777777" w:rsidR="00525DE3" w:rsidRPr="00525DE3" w:rsidRDefault="00525DE3" w:rsidP="00525DE3">
      <w:pPr>
        <w:pStyle w:val="Balk1"/>
        <w:spacing w:before="1"/>
        <w:jc w:val="both"/>
        <w:rPr>
          <w:rFonts w:ascii="Times" w:hAnsi="Times" w:cs="Times New Roman"/>
          <w:color w:val="000000" w:themeColor="text1"/>
          <w:sz w:val="24"/>
          <w:szCs w:val="24"/>
        </w:rPr>
      </w:pPr>
    </w:p>
    <w:p w14:paraId="3E7692B2" w14:textId="7EC5E1CA" w:rsidR="003B57BB" w:rsidRDefault="00525DE3" w:rsidP="00525DE3">
      <w:pPr>
        <w:pStyle w:val="Balk1"/>
        <w:spacing w:before="1" w:line="276" w:lineRule="auto"/>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LA BASE DEL PROGRAMA</w:t>
      </w:r>
    </w:p>
    <w:p w14:paraId="0873EF7B" w14:textId="77777777" w:rsidR="00525DE3" w:rsidRPr="00433140" w:rsidRDefault="00525DE3" w:rsidP="00525DE3">
      <w:pPr>
        <w:pStyle w:val="Balk1"/>
        <w:spacing w:before="1" w:line="276" w:lineRule="auto"/>
        <w:jc w:val="both"/>
        <w:rPr>
          <w:rFonts w:ascii="Times" w:hAnsi="Times" w:cs="Times New Roman"/>
          <w:color w:val="000000" w:themeColor="text1"/>
          <w:sz w:val="24"/>
          <w:szCs w:val="24"/>
        </w:rPr>
      </w:pPr>
    </w:p>
    <w:p w14:paraId="767A14B8"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1. Educación de adultos Erasmus+ de la UE 2019-1-TR01-KA204-073853 Apoyar y mejorar los valores humanísticos comunes y las suficiencias básicas para los refugiados en el camino de convertirse en un proyecto de ciudadano global</w:t>
      </w:r>
    </w:p>
    <w:p w14:paraId="4479DF23"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p>
    <w:p w14:paraId="12722B24"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2. Resolución del Consejo sobre una nueva agenda europea para el aprendizaje de adultos</w:t>
      </w:r>
    </w:p>
    <w:p w14:paraId="40EDCD5C"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Una Resolución adoptada por el Consejo de la Unión Europea (UE) el 29 de noviembre de 2021 sobre una nueva Agenda Europea para el Aprendizaje de Adultos destaca la necesidad de aumentar significativamente la participación de los adultos en el aprendizaje formal, no formal e informal.</w:t>
      </w:r>
    </w:p>
    <w:p w14:paraId="7DEC0E9F"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La nueva Agenda Europea para el aprendizaje de adultos describe una visión de cómo debería desarrollarse el aprendizaje de adultos en Europa para 2030 en las siguientes cinco áreas prioritarias:</w:t>
      </w:r>
    </w:p>
    <w:p w14:paraId="63F9DF8C"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p>
    <w:p w14:paraId="0401EC62"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a) gobernanza del aprendizaje de adultos, con un fuerte enfoque en las estrategias nacionales de todo el gobierno y las asociaciones de partes interesadas</w:t>
      </w:r>
    </w:p>
    <w:p w14:paraId="58D61C01"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b) oferta y aprovechamiento de oportunidades de aprendizaje permanente con financiación sostenible</w:t>
      </w:r>
    </w:p>
    <w:p w14:paraId="28FD393E"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c) accesibilidad y flexibilidad – para adaptarse a las necesidades de los adultos</w:t>
      </w:r>
    </w:p>
    <w:p w14:paraId="1589C210"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d) calidad, equidad, inclusión y éxito en el aprendizaje de adultos: haciendo hincapié en el desarrollo profesional del personal de aprendizaje de adultos, la movilidad tanto de los estudiantes como del personal, la garantía de calidad y el apoyo activo a los grupos desfavorecidos</w:t>
      </w:r>
    </w:p>
    <w:p w14:paraId="60E69EAD"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e) las transiciones verde y digital y las necesidades de habilidades relacionadas.</w:t>
      </w:r>
    </w:p>
    <w:p w14:paraId="0A623BE7"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p>
    <w:p w14:paraId="75A0B35A" w14:textId="3441F26E" w:rsid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 xml:space="preserve">3. Objetivos de </w:t>
      </w:r>
      <w:r w:rsidRPr="00525DE3">
        <w:rPr>
          <w:rFonts w:ascii="Times" w:hAnsi="Times" w:cs="Times New Roman"/>
          <w:color w:val="000000" w:themeColor="text1"/>
          <w:sz w:val="24"/>
          <w:szCs w:val="24"/>
        </w:rPr>
        <w:lastRenderedPageBreak/>
        <w:t>Desarrollo Sostenible 2030 de las Naciones Unidas;</w:t>
      </w:r>
    </w:p>
    <w:p w14:paraId="60FE366F"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p>
    <w:p w14:paraId="310D8ADE"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Objetivo 6. Garantizar la disponibilidad y la gestión sostenible del agua y el saneamiento para todos</w:t>
      </w:r>
    </w:p>
    <w:p w14:paraId="6F953432"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Objetivo 7. Garantizar el acceso a una energía asequible, fiable, sostenible y moderna para todos</w:t>
      </w:r>
    </w:p>
    <w:p w14:paraId="4A00624B" w14:textId="72B07941"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Objetivo 13. Tomar medidas urgentes para combatir el cambio climático y sus impactos*</w:t>
      </w:r>
    </w:p>
    <w:p w14:paraId="0BC7A21A"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Objetivo 14. Conservar y utilizar de forma sostenible los océanos, los mares y los recursos marinos para el desarrollo sostenible</w:t>
      </w:r>
    </w:p>
    <w:p w14:paraId="04A28488"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Objetivo 15. Proteger, restaurar y promover el uso sostenible de los ecosistemas terrestres, gestionar los bosques de forma sostenible, combatir la desertificación y detener e invertir la degradación de la tierra y detener la pérdida de biodiversidad</w:t>
      </w:r>
    </w:p>
    <w:p w14:paraId="69C31B03"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 xml:space="preserve">                   Declaraciones según la Agenda 2030: https://sdgs.un.org/2030agenda</w:t>
      </w:r>
    </w:p>
    <w:p w14:paraId="7CF03879"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p>
    <w:p w14:paraId="26B379DD"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4. La Ley Básica de Educación Nacional No. 1739, publicada en el Diario Oficial de fecha 24.06.1973 y numerada 14574,</w:t>
      </w:r>
    </w:p>
    <w:p w14:paraId="4E56C928"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5. El Reglamento de las Instituciones de Aprendizaje Permanente del Ministerio de Educación Nacional, publicado en el Diario Oficial de fecha 04.11.2018 y número 30388,</w:t>
      </w:r>
    </w:p>
    <w:p w14:paraId="726FF45F"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6. Programa de Curso Marco de Instituciones de Educación No Formal, que fue aceptado con la decisión de la Junta de Educación con fecha 20.04.2016 y número 19.</w:t>
      </w:r>
    </w:p>
    <w:p w14:paraId="4BFECF7B"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7. Ley Básica de Educación Nacional N° 1739, publicada en el Diario Oficial de fecha 24.06.1973 y numerada 14574,</w:t>
      </w:r>
    </w:p>
    <w:p w14:paraId="096A7BFA" w14:textId="77777777" w:rsidR="00525DE3" w:rsidRPr="00525DE3"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8. La Directiva sobre la Realización de las Actividades de Educación Pública publicada en el Diario de Notificaciones, de fecha 8 de junio de 2011 y número 2645,</w:t>
      </w:r>
    </w:p>
    <w:p w14:paraId="2E9D7A30" w14:textId="5522D493" w:rsidR="00823C10" w:rsidRPr="00433140" w:rsidRDefault="00525DE3" w:rsidP="00525DE3">
      <w:pPr>
        <w:widowControl w:val="0"/>
        <w:tabs>
          <w:tab w:val="left" w:pos="1299"/>
        </w:tabs>
        <w:autoSpaceDE w:val="0"/>
        <w:autoSpaceDN w:val="0"/>
        <w:spacing w:after="0" w:line="360" w:lineRule="auto"/>
        <w:ind w:right="196"/>
        <w:jc w:val="both"/>
        <w:rPr>
          <w:rFonts w:ascii="Times" w:hAnsi="Times" w:cs="Times New Roman"/>
          <w:color w:val="000000" w:themeColor="text1"/>
          <w:sz w:val="24"/>
          <w:szCs w:val="24"/>
        </w:rPr>
      </w:pPr>
      <w:r w:rsidRPr="00525DE3">
        <w:rPr>
          <w:rFonts w:ascii="Times" w:hAnsi="Times" w:cs="Times New Roman"/>
          <w:color w:val="000000" w:themeColor="text1"/>
          <w:sz w:val="24"/>
          <w:szCs w:val="24"/>
        </w:rPr>
        <w:t>9. Ley Municipal N° 5393, publicada en el Diario Oficial de fecha 13.07.2005 y numerada 25874</w:t>
      </w:r>
    </w:p>
    <w:p w14:paraId="4C0A74E9" w14:textId="77777777" w:rsidR="000A7877" w:rsidRPr="00433140" w:rsidRDefault="000A7877" w:rsidP="00525DE3">
      <w:pPr>
        <w:pStyle w:val="GvdeMetni"/>
        <w:spacing w:before="8" w:line="360" w:lineRule="auto"/>
        <w:jc w:val="both"/>
        <w:rPr>
          <w:rFonts w:ascii="Times" w:hAnsi="Times" w:cs="Times New Roman"/>
          <w:color w:val="000000" w:themeColor="text1"/>
          <w:sz w:val="24"/>
          <w:szCs w:val="24"/>
        </w:rPr>
      </w:pPr>
    </w:p>
    <w:p w14:paraId="55DA3853" w14:textId="77777777" w:rsidR="00A22B57" w:rsidRPr="00433140" w:rsidRDefault="00A22B57" w:rsidP="000C5481">
      <w:pPr>
        <w:pStyle w:val="GvdeMetni"/>
        <w:spacing w:before="8" w:line="276" w:lineRule="auto"/>
        <w:jc w:val="both"/>
        <w:rPr>
          <w:rFonts w:ascii="Times" w:hAnsi="Times" w:cs="Times New Roman"/>
          <w:color w:val="000000" w:themeColor="text1"/>
          <w:sz w:val="24"/>
          <w:szCs w:val="24"/>
        </w:rPr>
      </w:pPr>
    </w:p>
    <w:p w14:paraId="2FAFAF8E" w14:textId="77777777" w:rsidR="00A22B57" w:rsidRPr="00433140" w:rsidRDefault="00A22B57" w:rsidP="000C5481">
      <w:pPr>
        <w:pStyle w:val="GvdeMetni"/>
        <w:spacing w:before="8" w:line="276" w:lineRule="auto"/>
        <w:jc w:val="both"/>
        <w:rPr>
          <w:rFonts w:ascii="Times" w:hAnsi="Times" w:cs="Times New Roman"/>
          <w:color w:val="000000" w:themeColor="text1"/>
          <w:sz w:val="24"/>
          <w:szCs w:val="24"/>
        </w:rPr>
      </w:pPr>
    </w:p>
    <w:p w14:paraId="01EEA78B" w14:textId="77777777" w:rsidR="00A22B57" w:rsidRPr="00433140" w:rsidRDefault="00A22B57" w:rsidP="000C5481">
      <w:pPr>
        <w:pStyle w:val="GvdeMetni"/>
        <w:spacing w:before="8" w:line="276" w:lineRule="auto"/>
        <w:jc w:val="both"/>
        <w:rPr>
          <w:rFonts w:ascii="Times" w:hAnsi="Times" w:cs="Times New Roman"/>
          <w:color w:val="000000" w:themeColor="text1"/>
          <w:sz w:val="24"/>
          <w:szCs w:val="24"/>
        </w:rPr>
      </w:pPr>
    </w:p>
    <w:p w14:paraId="3B9E2184" w14:textId="77777777" w:rsidR="00A22B57" w:rsidRPr="00433140" w:rsidRDefault="00A22B57" w:rsidP="000C5481">
      <w:pPr>
        <w:pStyle w:val="GvdeMetni"/>
        <w:spacing w:before="8" w:line="276" w:lineRule="auto"/>
        <w:jc w:val="both"/>
        <w:rPr>
          <w:rFonts w:ascii="Times" w:hAnsi="Times" w:cs="Times New Roman"/>
          <w:color w:val="000000" w:themeColor="text1"/>
          <w:sz w:val="24"/>
          <w:szCs w:val="24"/>
        </w:rPr>
      </w:pPr>
    </w:p>
    <w:p w14:paraId="7933E11C" w14:textId="77777777" w:rsidR="000C5481" w:rsidRPr="00433140" w:rsidRDefault="000C5481" w:rsidP="000C5481">
      <w:pPr>
        <w:pStyle w:val="GvdeMetni"/>
        <w:spacing w:before="8" w:line="276" w:lineRule="auto"/>
        <w:jc w:val="both"/>
        <w:rPr>
          <w:rFonts w:ascii="Times" w:hAnsi="Times" w:cs="Times New Roman"/>
          <w:color w:val="000000" w:themeColor="text1"/>
          <w:sz w:val="24"/>
          <w:szCs w:val="24"/>
        </w:rPr>
      </w:pPr>
    </w:p>
    <w:p w14:paraId="0BACDD1A" w14:textId="77777777" w:rsidR="00525DE3" w:rsidRPr="00525DE3" w:rsidRDefault="00525DE3" w:rsidP="00525DE3">
      <w:pPr>
        <w:pStyle w:val="GvdeMetni"/>
        <w:tabs>
          <w:tab w:val="left" w:pos="1000"/>
          <w:tab w:val="left" w:pos="2425"/>
          <w:tab w:val="left" w:pos="4280"/>
          <w:tab w:val="left" w:pos="5515"/>
          <w:tab w:val="left" w:pos="6697"/>
          <w:tab w:val="left" w:pos="7624"/>
          <w:tab w:val="left" w:pos="8645"/>
        </w:tabs>
        <w:spacing w:before="128"/>
        <w:ind w:left="305" w:right="194"/>
        <w:jc w:val="both"/>
        <w:rPr>
          <w:rFonts w:ascii="Times" w:eastAsia="Arial" w:hAnsi="Times" w:cs="Times New Roman"/>
          <w:b/>
          <w:bCs/>
          <w:color w:val="000000" w:themeColor="text1"/>
          <w:sz w:val="24"/>
          <w:szCs w:val="24"/>
        </w:rPr>
      </w:pPr>
      <w:bookmarkStart w:id="1" w:name="_bookmark2"/>
      <w:bookmarkEnd w:id="1"/>
      <w:r w:rsidRPr="00525DE3">
        <w:rPr>
          <w:rFonts w:ascii="Times" w:eastAsia="Arial" w:hAnsi="Times" w:cs="Times New Roman"/>
          <w:b/>
          <w:bCs/>
          <w:color w:val="000000" w:themeColor="text1"/>
          <w:sz w:val="24"/>
          <w:szCs w:val="24"/>
        </w:rPr>
        <w:lastRenderedPageBreak/>
        <w:t>CONDICIÓN DE INGRESO AL PROGRAMA</w:t>
      </w:r>
    </w:p>
    <w:p w14:paraId="01AAF39C" w14:textId="5D9716D7" w:rsidR="00525DE3" w:rsidRPr="00525DE3" w:rsidRDefault="00525DE3" w:rsidP="00525DE3">
      <w:pPr>
        <w:pStyle w:val="GvdeMetni"/>
        <w:tabs>
          <w:tab w:val="left" w:pos="1000"/>
          <w:tab w:val="left" w:pos="2425"/>
          <w:tab w:val="left" w:pos="4280"/>
          <w:tab w:val="left" w:pos="5515"/>
          <w:tab w:val="left" w:pos="6697"/>
          <w:tab w:val="left" w:pos="7624"/>
          <w:tab w:val="left" w:pos="8645"/>
        </w:tabs>
        <w:spacing w:before="128"/>
        <w:ind w:left="305" w:right="194"/>
        <w:jc w:val="both"/>
        <w:rPr>
          <w:rFonts w:ascii="Times" w:eastAsia="Arial" w:hAnsi="Times" w:cs="Times New Roman"/>
          <w:color w:val="000000" w:themeColor="text1"/>
          <w:sz w:val="24"/>
          <w:szCs w:val="24"/>
        </w:rPr>
      </w:pPr>
      <w:r>
        <w:rPr>
          <w:rFonts w:ascii="Times" w:eastAsia="Arial" w:hAnsi="Times" w:cs="Times New Roman"/>
          <w:b/>
          <w:bCs/>
          <w:color w:val="000000" w:themeColor="text1"/>
          <w:sz w:val="24"/>
          <w:szCs w:val="24"/>
        </w:rPr>
        <w:tab/>
      </w:r>
      <w:r w:rsidRPr="00525DE3">
        <w:rPr>
          <w:rFonts w:ascii="Times" w:eastAsia="Arial" w:hAnsi="Times" w:cs="Times New Roman"/>
          <w:color w:val="000000" w:themeColor="text1"/>
          <w:sz w:val="24"/>
          <w:szCs w:val="24"/>
        </w:rPr>
        <w:t>1. Tener 17 años.</w:t>
      </w:r>
    </w:p>
    <w:p w14:paraId="30F5B7C0" w14:textId="77777777" w:rsidR="00525DE3" w:rsidRDefault="00525DE3" w:rsidP="00525DE3">
      <w:pPr>
        <w:pStyle w:val="GvdeMetni"/>
        <w:tabs>
          <w:tab w:val="left" w:pos="1000"/>
          <w:tab w:val="left" w:pos="2425"/>
          <w:tab w:val="left" w:pos="4280"/>
          <w:tab w:val="left" w:pos="5515"/>
          <w:tab w:val="left" w:pos="6697"/>
          <w:tab w:val="left" w:pos="7624"/>
          <w:tab w:val="left" w:pos="8645"/>
        </w:tabs>
        <w:spacing w:before="128" w:line="276" w:lineRule="auto"/>
        <w:ind w:left="305" w:right="194"/>
        <w:jc w:val="both"/>
        <w:rPr>
          <w:rFonts w:ascii="Times" w:eastAsia="Arial" w:hAnsi="Times" w:cs="Times New Roman"/>
          <w:b/>
          <w:bCs/>
          <w:color w:val="000000" w:themeColor="text1"/>
          <w:sz w:val="24"/>
          <w:szCs w:val="24"/>
        </w:rPr>
      </w:pPr>
      <w:r w:rsidRPr="00525DE3">
        <w:rPr>
          <w:rFonts w:ascii="Times" w:eastAsia="Arial" w:hAnsi="Times" w:cs="Times New Roman"/>
          <w:b/>
          <w:bCs/>
          <w:color w:val="000000" w:themeColor="text1"/>
          <w:sz w:val="24"/>
          <w:szCs w:val="24"/>
        </w:rPr>
        <w:t>CUALIFICACIÓN DE EDUCADORES</w:t>
      </w:r>
    </w:p>
    <w:p w14:paraId="3B6AC4E8" w14:textId="77777777" w:rsidR="00CE104E" w:rsidRPr="00CE104E" w:rsidRDefault="00CE104E" w:rsidP="00CE104E">
      <w:pPr>
        <w:pStyle w:val="Balk1"/>
        <w:jc w:val="both"/>
        <w:rPr>
          <w:rFonts w:ascii="Times" w:eastAsia="Arial MT" w:hAnsi="Times" w:cs="Times New Roman"/>
          <w:b w:val="0"/>
          <w:bCs w:val="0"/>
          <w:color w:val="000000" w:themeColor="text1"/>
          <w:sz w:val="24"/>
          <w:szCs w:val="24"/>
        </w:rPr>
      </w:pPr>
      <w:r w:rsidRPr="00CE104E">
        <w:rPr>
          <w:rFonts w:ascii="Times" w:eastAsia="Arial MT" w:hAnsi="Times" w:cs="Times New Roman"/>
          <w:b w:val="0"/>
          <w:bCs w:val="0"/>
          <w:color w:val="000000" w:themeColor="text1"/>
          <w:sz w:val="24"/>
          <w:szCs w:val="24"/>
        </w:rPr>
        <w:t>En la implementación del programa del curso, los capacitadores se asignan de acuerdo con el siguiente orden de prioridad;</w:t>
      </w:r>
    </w:p>
    <w:p w14:paraId="0A10BE91" w14:textId="77777777" w:rsidR="00CE104E" w:rsidRPr="00CE104E" w:rsidRDefault="00CE104E" w:rsidP="00CE104E">
      <w:pPr>
        <w:pStyle w:val="Balk1"/>
        <w:jc w:val="both"/>
        <w:rPr>
          <w:rFonts w:ascii="Times" w:eastAsia="Arial MT" w:hAnsi="Times" w:cs="Times New Roman"/>
          <w:b w:val="0"/>
          <w:bCs w:val="0"/>
          <w:color w:val="000000" w:themeColor="text1"/>
          <w:sz w:val="24"/>
          <w:szCs w:val="24"/>
        </w:rPr>
      </w:pPr>
    </w:p>
    <w:p w14:paraId="3F6B82B0" w14:textId="16117961" w:rsidR="00CE104E" w:rsidRDefault="00CE104E" w:rsidP="00CE104E">
      <w:pPr>
        <w:pStyle w:val="Balk1"/>
        <w:jc w:val="both"/>
        <w:rPr>
          <w:rFonts w:ascii="Times" w:eastAsia="Arial MT" w:hAnsi="Times" w:cs="Times New Roman"/>
          <w:b w:val="0"/>
          <w:bCs w:val="0"/>
          <w:color w:val="000000" w:themeColor="text1"/>
          <w:sz w:val="24"/>
          <w:szCs w:val="24"/>
        </w:rPr>
      </w:pPr>
      <w:r w:rsidRPr="00CE104E">
        <w:rPr>
          <w:rFonts w:ascii="Times" w:eastAsia="Arial MT" w:hAnsi="Times" w:cs="Times New Roman"/>
          <w:b w:val="0"/>
          <w:bCs w:val="0"/>
          <w:color w:val="000000" w:themeColor="text1"/>
          <w:sz w:val="24"/>
          <w:szCs w:val="24"/>
        </w:rPr>
        <w:t>1. Quienes hayan recibido formación de formadores en Valores Humanos Comunes (Módulo I), Urbanización en la Vida Social y Cultura Institucional (Módulo II), Multiculturalidad, Ciudadanía Mundial Humana y Virtud (Módulo III) Módulos formativos creados en el ámbito del proyecto antes mencionado,</w:t>
      </w:r>
    </w:p>
    <w:p w14:paraId="376A3A68" w14:textId="77777777" w:rsidR="00CE104E" w:rsidRPr="00CE104E" w:rsidRDefault="00CE104E" w:rsidP="00CE104E">
      <w:pPr>
        <w:pStyle w:val="Balk1"/>
        <w:jc w:val="both"/>
        <w:rPr>
          <w:rFonts w:ascii="Times" w:eastAsia="Arial MT" w:hAnsi="Times" w:cs="Times New Roman"/>
          <w:b w:val="0"/>
          <w:bCs w:val="0"/>
          <w:color w:val="000000" w:themeColor="text1"/>
          <w:sz w:val="24"/>
          <w:szCs w:val="24"/>
        </w:rPr>
      </w:pPr>
    </w:p>
    <w:p w14:paraId="1A8174C1" w14:textId="1B91D1C4" w:rsidR="00CE104E" w:rsidRPr="00CE104E" w:rsidRDefault="00CE104E" w:rsidP="00CE104E">
      <w:pPr>
        <w:pStyle w:val="Balk1"/>
        <w:jc w:val="both"/>
        <w:rPr>
          <w:rFonts w:ascii="Times" w:eastAsia="Arial MT" w:hAnsi="Times" w:cs="Times New Roman"/>
          <w:b w:val="0"/>
          <w:bCs w:val="0"/>
          <w:color w:val="000000" w:themeColor="text1"/>
          <w:sz w:val="24"/>
          <w:szCs w:val="24"/>
        </w:rPr>
      </w:pPr>
      <w:r w:rsidRPr="00CE104E">
        <w:rPr>
          <w:rFonts w:ascii="Times" w:eastAsia="Arial MT" w:hAnsi="Times" w:cs="Times New Roman"/>
          <w:b w:val="0"/>
          <w:bCs w:val="0"/>
          <w:color w:val="000000" w:themeColor="text1"/>
          <w:sz w:val="24"/>
          <w:szCs w:val="24"/>
        </w:rPr>
        <w:t>2.  De acuerdo con la "Tabla de Áreas de Enseñanza, Designación y Principios de Lectura" publicada por la Junta de Educación y Disciplina;</w:t>
      </w:r>
    </w:p>
    <w:p w14:paraId="7368C948" w14:textId="77777777" w:rsidR="00CE104E" w:rsidRPr="00CE104E" w:rsidRDefault="00CE104E" w:rsidP="00CE104E">
      <w:pPr>
        <w:pStyle w:val="Balk1"/>
        <w:jc w:val="both"/>
        <w:rPr>
          <w:rFonts w:ascii="Times" w:eastAsia="Arial MT" w:hAnsi="Times" w:cs="Times New Roman"/>
          <w:b w:val="0"/>
          <w:bCs w:val="0"/>
          <w:color w:val="000000" w:themeColor="text1"/>
          <w:sz w:val="24"/>
          <w:szCs w:val="24"/>
        </w:rPr>
      </w:pPr>
      <w:r w:rsidRPr="00CE104E">
        <w:rPr>
          <w:rFonts w:ascii="Times" w:eastAsia="Arial MT" w:hAnsi="Times" w:cs="Times New Roman"/>
          <w:b w:val="0"/>
          <w:bCs w:val="0"/>
          <w:color w:val="000000" w:themeColor="text1"/>
          <w:sz w:val="24"/>
          <w:szCs w:val="24"/>
        </w:rPr>
        <w:t>a) Los designados como docentes en el campo de Asesoramiento Psicológico, Orientación, Árabe, Inglés, Sociología, Arte y Formación Profesional, Lengua y Literatura Turca, Turco, Estudios Sociales, Geografía, Historia, Biología, Química, Física,</w:t>
      </w:r>
    </w:p>
    <w:p w14:paraId="7885D299" w14:textId="77777777" w:rsidR="00CE104E" w:rsidRDefault="00CE104E" w:rsidP="00CE104E">
      <w:pPr>
        <w:pStyle w:val="Balk1"/>
        <w:jc w:val="both"/>
        <w:rPr>
          <w:rFonts w:ascii="Times" w:eastAsia="Arial MT" w:hAnsi="Times" w:cs="Times New Roman"/>
          <w:b w:val="0"/>
          <w:bCs w:val="0"/>
          <w:color w:val="000000" w:themeColor="text1"/>
          <w:sz w:val="24"/>
          <w:szCs w:val="24"/>
        </w:rPr>
      </w:pPr>
    </w:p>
    <w:p w14:paraId="15FEBFB4" w14:textId="44291E8D" w:rsidR="00CE104E" w:rsidRPr="00CE104E" w:rsidRDefault="00CE104E" w:rsidP="00CE104E">
      <w:pPr>
        <w:pStyle w:val="Balk1"/>
        <w:jc w:val="both"/>
        <w:rPr>
          <w:rFonts w:ascii="Times" w:eastAsia="Arial MT" w:hAnsi="Times" w:cs="Times New Roman"/>
          <w:b w:val="0"/>
          <w:bCs w:val="0"/>
          <w:color w:val="000000" w:themeColor="text1"/>
          <w:sz w:val="24"/>
          <w:szCs w:val="24"/>
        </w:rPr>
      </w:pPr>
      <w:r w:rsidRPr="00CE104E">
        <w:rPr>
          <w:rFonts w:ascii="Times" w:eastAsia="Arial MT" w:hAnsi="Times" w:cs="Times New Roman"/>
          <w:b w:val="0"/>
          <w:bCs w:val="0"/>
          <w:color w:val="000000" w:themeColor="text1"/>
          <w:sz w:val="24"/>
          <w:szCs w:val="24"/>
        </w:rPr>
        <w:t>3. Los que estén habilitados para ser nombrados maestros en estos campos en caso de no poder encontrar maestro,</w:t>
      </w:r>
    </w:p>
    <w:p w14:paraId="65F53D9C" w14:textId="77777777" w:rsidR="00CE104E" w:rsidRDefault="00CE104E" w:rsidP="00CE104E">
      <w:pPr>
        <w:pStyle w:val="Balk1"/>
        <w:jc w:val="both"/>
        <w:rPr>
          <w:rFonts w:ascii="Times" w:eastAsia="Arial MT" w:hAnsi="Times" w:cs="Times New Roman"/>
          <w:b w:val="0"/>
          <w:bCs w:val="0"/>
          <w:color w:val="000000" w:themeColor="text1"/>
          <w:sz w:val="24"/>
          <w:szCs w:val="24"/>
        </w:rPr>
      </w:pPr>
    </w:p>
    <w:p w14:paraId="690D0945" w14:textId="40ED2D72" w:rsidR="00CE104E" w:rsidRPr="00CE104E" w:rsidRDefault="00CE104E" w:rsidP="00CE104E">
      <w:pPr>
        <w:pStyle w:val="Balk1"/>
        <w:jc w:val="both"/>
        <w:rPr>
          <w:rFonts w:ascii="Times" w:eastAsia="Arial MT" w:hAnsi="Times" w:cs="Times New Roman"/>
          <w:b w:val="0"/>
          <w:bCs w:val="0"/>
          <w:color w:val="000000" w:themeColor="text1"/>
          <w:sz w:val="24"/>
          <w:szCs w:val="24"/>
        </w:rPr>
      </w:pPr>
      <w:r w:rsidRPr="00CE104E">
        <w:rPr>
          <w:rFonts w:ascii="Times" w:eastAsia="Arial MT" w:hAnsi="Times" w:cs="Times New Roman"/>
          <w:b w:val="0"/>
          <w:bCs w:val="0"/>
          <w:color w:val="000000" w:themeColor="text1"/>
          <w:sz w:val="24"/>
          <w:szCs w:val="24"/>
        </w:rPr>
        <w:t>4. Quienes dispongan de Orientación de Consejería Psicológica, Árabe, Inglés, Sociología, Arte y Formación Profesional, Lengua y Literatura Turca, Turco, Estudios Sociales, Geografía, Historia, Biología, Química, Física determinada por la “Tabla de Áreas Docentes, Designación y Principios de enseñanza" publicado por la Junta de Educación y Disciplina.</w:t>
      </w:r>
    </w:p>
    <w:p w14:paraId="7C32886E" w14:textId="77777777" w:rsidR="00CE104E" w:rsidRDefault="00CE104E" w:rsidP="00CE104E">
      <w:pPr>
        <w:pStyle w:val="Balk1"/>
        <w:jc w:val="both"/>
        <w:rPr>
          <w:rFonts w:ascii="Times" w:eastAsia="Arial MT" w:hAnsi="Times" w:cs="Times New Roman"/>
          <w:b w:val="0"/>
          <w:bCs w:val="0"/>
          <w:color w:val="000000" w:themeColor="text1"/>
          <w:sz w:val="24"/>
          <w:szCs w:val="24"/>
        </w:rPr>
      </w:pPr>
    </w:p>
    <w:p w14:paraId="342994B4" w14:textId="0C4989A7" w:rsidR="00CE104E" w:rsidRPr="00CE104E" w:rsidRDefault="00CE104E" w:rsidP="00CE104E">
      <w:pPr>
        <w:pStyle w:val="Balk1"/>
        <w:jc w:val="both"/>
        <w:rPr>
          <w:rFonts w:ascii="Times" w:eastAsia="Arial MT" w:hAnsi="Times" w:cs="Times New Roman"/>
          <w:b w:val="0"/>
          <w:bCs w:val="0"/>
          <w:color w:val="000000" w:themeColor="text1"/>
          <w:sz w:val="24"/>
          <w:szCs w:val="24"/>
        </w:rPr>
      </w:pPr>
      <w:r w:rsidRPr="00CE104E">
        <w:rPr>
          <w:rFonts w:ascii="Times" w:eastAsia="Arial MT" w:hAnsi="Times" w:cs="Times New Roman"/>
          <w:b w:val="0"/>
          <w:bCs w:val="0"/>
          <w:color w:val="000000" w:themeColor="text1"/>
          <w:sz w:val="24"/>
          <w:szCs w:val="24"/>
        </w:rPr>
        <w:t>5. Aquellos que tienen orientación de asesoramiento psicológico, árabe, inglés, sociología, arte y formación profesional, lengua y literatura turcas, turco, estudios sociales, geografía, historia, biología, química, física, formación pedagógica, certificado de educación,</w:t>
      </w:r>
    </w:p>
    <w:p w14:paraId="210EFC85" w14:textId="77777777" w:rsidR="00CE104E" w:rsidRDefault="00CE104E" w:rsidP="00CE104E">
      <w:pPr>
        <w:pStyle w:val="Balk1"/>
        <w:jc w:val="both"/>
        <w:rPr>
          <w:rFonts w:ascii="Times" w:eastAsia="Arial MT" w:hAnsi="Times" w:cs="Times New Roman"/>
          <w:b w:val="0"/>
          <w:bCs w:val="0"/>
          <w:color w:val="000000" w:themeColor="text1"/>
          <w:sz w:val="24"/>
          <w:szCs w:val="24"/>
        </w:rPr>
      </w:pPr>
    </w:p>
    <w:p w14:paraId="3A3A81CD" w14:textId="39A8F014" w:rsidR="00CE104E" w:rsidRPr="00CE104E" w:rsidRDefault="00CE104E" w:rsidP="00CE104E">
      <w:pPr>
        <w:pStyle w:val="Balk1"/>
        <w:jc w:val="both"/>
        <w:rPr>
          <w:rFonts w:ascii="Times" w:eastAsia="Arial MT" w:hAnsi="Times" w:cs="Times New Roman"/>
          <w:b w:val="0"/>
          <w:bCs w:val="0"/>
          <w:color w:val="000000" w:themeColor="text1"/>
          <w:sz w:val="24"/>
          <w:szCs w:val="24"/>
        </w:rPr>
      </w:pPr>
      <w:r w:rsidRPr="00CE104E">
        <w:rPr>
          <w:rFonts w:ascii="Times" w:eastAsia="Arial MT" w:hAnsi="Times" w:cs="Times New Roman"/>
          <w:b w:val="0"/>
          <w:bCs w:val="0"/>
          <w:color w:val="000000" w:themeColor="text1"/>
          <w:sz w:val="24"/>
          <w:szCs w:val="24"/>
        </w:rPr>
        <w:t>6. Las personas que sean o puedan ser nombradas como docentes en caso de que no se encuentre docente,</w:t>
      </w:r>
    </w:p>
    <w:p w14:paraId="584B2471" w14:textId="77777777" w:rsidR="00CE104E" w:rsidRDefault="00CE104E" w:rsidP="00CE104E">
      <w:pPr>
        <w:pStyle w:val="Balk1"/>
        <w:jc w:val="both"/>
        <w:rPr>
          <w:rFonts w:ascii="Times" w:eastAsia="Arial MT" w:hAnsi="Times" w:cs="Times New Roman"/>
          <w:b w:val="0"/>
          <w:bCs w:val="0"/>
          <w:color w:val="000000" w:themeColor="text1"/>
          <w:sz w:val="24"/>
          <w:szCs w:val="24"/>
        </w:rPr>
      </w:pPr>
    </w:p>
    <w:p w14:paraId="71926917" w14:textId="56FA3835" w:rsidR="00CE104E" w:rsidRPr="00CE104E" w:rsidRDefault="00CE104E" w:rsidP="00CE104E">
      <w:pPr>
        <w:pStyle w:val="Balk1"/>
        <w:jc w:val="both"/>
        <w:rPr>
          <w:rFonts w:ascii="Times" w:eastAsia="Arial MT" w:hAnsi="Times" w:cs="Times New Roman"/>
          <w:b w:val="0"/>
          <w:bCs w:val="0"/>
          <w:color w:val="000000" w:themeColor="text1"/>
          <w:sz w:val="24"/>
          <w:szCs w:val="24"/>
        </w:rPr>
      </w:pPr>
      <w:r w:rsidRPr="00CE104E">
        <w:rPr>
          <w:rFonts w:ascii="Times" w:eastAsia="Arial MT" w:hAnsi="Times" w:cs="Times New Roman"/>
          <w:b w:val="0"/>
          <w:bCs w:val="0"/>
          <w:color w:val="000000" w:themeColor="text1"/>
          <w:sz w:val="24"/>
          <w:szCs w:val="24"/>
        </w:rPr>
        <w:t>7. Quienes reciban el título de “Master Trainer” en los centros de Educación Pública,</w:t>
      </w:r>
    </w:p>
    <w:p w14:paraId="099744C1" w14:textId="77777777" w:rsidR="00CE104E" w:rsidRDefault="00CE104E" w:rsidP="00CE104E">
      <w:pPr>
        <w:pStyle w:val="Balk1"/>
        <w:jc w:val="both"/>
        <w:rPr>
          <w:rFonts w:ascii="Times" w:eastAsia="Arial MT" w:hAnsi="Times" w:cs="Times New Roman"/>
          <w:b w:val="0"/>
          <w:bCs w:val="0"/>
          <w:color w:val="000000" w:themeColor="text1"/>
          <w:sz w:val="24"/>
          <w:szCs w:val="24"/>
        </w:rPr>
      </w:pPr>
    </w:p>
    <w:p w14:paraId="18D68C79" w14:textId="55C1DF10" w:rsidR="00CE104E" w:rsidRPr="00CE104E" w:rsidRDefault="00CE104E" w:rsidP="00CE104E">
      <w:pPr>
        <w:pStyle w:val="Balk1"/>
        <w:jc w:val="both"/>
        <w:rPr>
          <w:rFonts w:ascii="Times" w:eastAsia="Arial MT" w:hAnsi="Times" w:cs="Times New Roman"/>
          <w:b w:val="0"/>
          <w:bCs w:val="0"/>
          <w:color w:val="000000" w:themeColor="text1"/>
          <w:sz w:val="24"/>
          <w:szCs w:val="24"/>
        </w:rPr>
      </w:pPr>
      <w:r w:rsidRPr="00CE104E">
        <w:rPr>
          <w:rFonts w:ascii="Times" w:eastAsia="Arial MT" w:hAnsi="Times" w:cs="Times New Roman"/>
          <w:b w:val="0"/>
          <w:bCs w:val="0"/>
          <w:color w:val="000000" w:themeColor="text1"/>
          <w:sz w:val="24"/>
          <w:szCs w:val="24"/>
        </w:rPr>
        <w:t>8. Los que reciban formación en administración pública,</w:t>
      </w:r>
    </w:p>
    <w:p w14:paraId="1719C1F0" w14:textId="77777777" w:rsidR="00CE104E" w:rsidRDefault="00CE104E" w:rsidP="00CE104E">
      <w:pPr>
        <w:pStyle w:val="Balk1"/>
        <w:jc w:val="both"/>
        <w:rPr>
          <w:rFonts w:ascii="Times" w:eastAsia="Arial MT" w:hAnsi="Times" w:cs="Times New Roman"/>
          <w:b w:val="0"/>
          <w:bCs w:val="0"/>
          <w:color w:val="000000" w:themeColor="text1"/>
          <w:sz w:val="24"/>
          <w:szCs w:val="24"/>
        </w:rPr>
      </w:pPr>
    </w:p>
    <w:p w14:paraId="79D7ADD5" w14:textId="0B354EB9" w:rsidR="00CE104E" w:rsidRPr="00CE104E" w:rsidRDefault="00CE104E" w:rsidP="00CE104E">
      <w:pPr>
        <w:pStyle w:val="Balk1"/>
        <w:jc w:val="both"/>
        <w:rPr>
          <w:rFonts w:ascii="Times" w:eastAsia="Arial MT" w:hAnsi="Times" w:cs="Times New Roman"/>
          <w:b w:val="0"/>
          <w:bCs w:val="0"/>
          <w:color w:val="000000" w:themeColor="text1"/>
          <w:sz w:val="24"/>
          <w:szCs w:val="24"/>
        </w:rPr>
      </w:pPr>
      <w:r w:rsidRPr="00CE104E">
        <w:rPr>
          <w:rFonts w:ascii="Times" w:eastAsia="Arial MT" w:hAnsi="Times" w:cs="Times New Roman"/>
          <w:b w:val="0"/>
          <w:bCs w:val="0"/>
          <w:color w:val="000000" w:themeColor="text1"/>
          <w:sz w:val="24"/>
          <w:szCs w:val="24"/>
        </w:rPr>
        <w:t>9. Los que reciben Educación Religiosa,</w:t>
      </w:r>
    </w:p>
    <w:p w14:paraId="6234C734" w14:textId="77777777" w:rsidR="00CE104E" w:rsidRPr="00CE104E" w:rsidRDefault="00CE104E" w:rsidP="00CE104E">
      <w:pPr>
        <w:pStyle w:val="Balk1"/>
        <w:jc w:val="both"/>
        <w:rPr>
          <w:rFonts w:ascii="Times" w:eastAsia="Arial MT" w:hAnsi="Times" w:cs="Times New Roman"/>
          <w:b w:val="0"/>
          <w:bCs w:val="0"/>
          <w:color w:val="000000" w:themeColor="text1"/>
          <w:sz w:val="24"/>
          <w:szCs w:val="24"/>
        </w:rPr>
      </w:pPr>
    </w:p>
    <w:p w14:paraId="64BF1603" w14:textId="1C3F4181" w:rsidR="00CE104E" w:rsidRDefault="00CE104E" w:rsidP="00CE104E">
      <w:pPr>
        <w:pStyle w:val="Balk1"/>
        <w:jc w:val="both"/>
        <w:rPr>
          <w:rFonts w:ascii="Times" w:eastAsia="Arial MT" w:hAnsi="Times" w:cs="Times New Roman"/>
          <w:b w:val="0"/>
          <w:bCs w:val="0"/>
          <w:color w:val="000000" w:themeColor="text1"/>
          <w:sz w:val="24"/>
          <w:szCs w:val="24"/>
        </w:rPr>
      </w:pPr>
      <w:r w:rsidRPr="00CE104E">
        <w:rPr>
          <w:rFonts w:ascii="Times" w:eastAsia="Arial MT" w:hAnsi="Times" w:cs="Times New Roman"/>
          <w:b w:val="0"/>
          <w:bCs w:val="0"/>
          <w:color w:val="000000" w:themeColor="text1"/>
          <w:sz w:val="24"/>
          <w:szCs w:val="24"/>
        </w:rPr>
        <w:t>Se asignan como docentes/capacitadores a los “Profesores”, “Formadores Maestros” e “Instructores” que laboran en los centros de educación continua de los Municipios, Centros de Educación Pública, Direcciones de Trabajo Familiar y Servicios Sociales, Universidades y otras instituciones que brindan educación de adultos.</w:t>
      </w:r>
    </w:p>
    <w:p w14:paraId="04BDA2A6" w14:textId="77777777" w:rsidR="00CE104E" w:rsidRDefault="00CE104E" w:rsidP="00CE104E">
      <w:pPr>
        <w:pStyle w:val="Balk1"/>
        <w:jc w:val="both"/>
        <w:rPr>
          <w:rFonts w:ascii="Times" w:eastAsia="Arial MT" w:hAnsi="Times" w:cs="Times New Roman"/>
          <w:b w:val="0"/>
          <w:bCs w:val="0"/>
          <w:color w:val="000000" w:themeColor="text1"/>
          <w:sz w:val="24"/>
          <w:szCs w:val="24"/>
        </w:rPr>
      </w:pPr>
    </w:p>
    <w:p w14:paraId="20AEBF86" w14:textId="77777777" w:rsidR="00CE104E" w:rsidRDefault="00CE104E" w:rsidP="00CE104E">
      <w:pPr>
        <w:pStyle w:val="Balk1"/>
        <w:jc w:val="both"/>
        <w:rPr>
          <w:rFonts w:ascii="Times" w:eastAsia="Arial MT" w:hAnsi="Times" w:cs="Times New Roman"/>
          <w:b w:val="0"/>
          <w:bCs w:val="0"/>
          <w:color w:val="000000" w:themeColor="text1"/>
          <w:sz w:val="24"/>
          <w:szCs w:val="24"/>
        </w:rPr>
      </w:pPr>
    </w:p>
    <w:p w14:paraId="0338544F" w14:textId="77777777" w:rsidR="00CE104E" w:rsidRDefault="00CE104E" w:rsidP="00CE104E">
      <w:pPr>
        <w:pStyle w:val="Balk1"/>
        <w:jc w:val="both"/>
        <w:rPr>
          <w:rFonts w:ascii="Times" w:eastAsia="Arial MT" w:hAnsi="Times" w:cs="Times New Roman"/>
          <w:b w:val="0"/>
          <w:bCs w:val="0"/>
          <w:color w:val="000000" w:themeColor="text1"/>
          <w:sz w:val="24"/>
          <w:szCs w:val="24"/>
        </w:rPr>
      </w:pPr>
    </w:p>
    <w:p w14:paraId="01ACFA49" w14:textId="65075512" w:rsidR="00300B82" w:rsidRPr="00433140" w:rsidRDefault="00CE104E" w:rsidP="00CE104E">
      <w:pPr>
        <w:pStyle w:val="Balk1"/>
        <w:jc w:val="both"/>
        <w:rPr>
          <w:rFonts w:ascii="Times" w:hAnsi="Times" w:cs="Times New Roman"/>
          <w:color w:val="000000" w:themeColor="text1"/>
          <w:sz w:val="24"/>
          <w:szCs w:val="24"/>
        </w:rPr>
      </w:pPr>
      <w:r>
        <w:rPr>
          <w:rFonts w:ascii="Times" w:hAnsi="Times" w:cs="Times New Roman"/>
          <w:color w:val="000000" w:themeColor="text1"/>
          <w:sz w:val="24"/>
          <w:szCs w:val="24"/>
        </w:rPr>
        <w:lastRenderedPageBreak/>
        <w:t>OBJETIVOS DEL PROGRAMA</w:t>
      </w:r>
    </w:p>
    <w:p w14:paraId="640A6B34" w14:textId="77777777" w:rsidR="00300B82" w:rsidRPr="00433140" w:rsidRDefault="00300B82" w:rsidP="00300B82">
      <w:pPr>
        <w:pStyle w:val="Balk1"/>
        <w:jc w:val="both"/>
        <w:rPr>
          <w:rFonts w:ascii="Times" w:hAnsi="Times" w:cs="Times New Roman"/>
          <w:color w:val="000000" w:themeColor="text1"/>
          <w:sz w:val="24"/>
          <w:szCs w:val="24"/>
        </w:rPr>
      </w:pPr>
    </w:p>
    <w:p w14:paraId="29CA941E"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Se espera que la persona que complete el Programa del Curso de Adquisición de Valores Humanos Comunes obtenga los siguientes valores:</w:t>
      </w:r>
    </w:p>
    <w:p w14:paraId="5BA1146B"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1. Alcanzar la conciencia de Ciudadanía Mundial,</w:t>
      </w:r>
    </w:p>
    <w:p w14:paraId="4D993EB0"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2. Reconocer los Valores Humanos Comunes,</w:t>
      </w:r>
    </w:p>
    <w:p w14:paraId="0B06BC69"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3. Ser capaz de identificar y reconocer los valores individuales,</w:t>
      </w:r>
    </w:p>
    <w:p w14:paraId="1C76ACC9"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4. Reconocer los valores sociales y ecológicos,</w:t>
      </w:r>
    </w:p>
    <w:p w14:paraId="0FCF6E0B"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5. Comprender la importancia de los valores individuales y sociales en la vida humana,</w:t>
      </w:r>
    </w:p>
    <w:p w14:paraId="23BD595D"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6. Comprender la importancia de la educación en valores en la vida social,</w:t>
      </w:r>
    </w:p>
    <w:p w14:paraId="321A158F"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7. Reconocer y adaptarse a los valores materiales y espirituales de la sociedad en que viven,</w:t>
      </w:r>
    </w:p>
    <w:p w14:paraId="2DB9E172"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8. Aprender los valores ecológicos y aplicarlos en la vida diaria como un valor universal entendiendo su importancia,</w:t>
      </w:r>
    </w:p>
    <w:p w14:paraId="4F0AABBA"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9. Determinar las metas vitales del individuo, asegurando la integración de estas metas con los valores humanos comunes,</w:t>
      </w:r>
    </w:p>
    <w:p w14:paraId="0BF3E3AE"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10. Sensibilizar sobre la urbanización y la cultura empresarial en la vida social,</w:t>
      </w:r>
    </w:p>
    <w:p w14:paraId="26722F74"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11. Sostenibilidad de la ciudad, instaurando una cultura de conciencia urbana y ambiental,</w:t>
      </w:r>
    </w:p>
    <w:p w14:paraId="0593332F"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12. Comprender la contribución de los ciudadanos a la sostenibilidad de la ciudad,</w:t>
      </w:r>
    </w:p>
    <w:p w14:paraId="7B1F54D5"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13. Conocer las áreas de infraestructura social común y los recursos naturales comunes de la ciudad,</w:t>
      </w:r>
    </w:p>
    <w:p w14:paraId="7C066982"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14. Ser capaz de darse cuenta del papel de las personas en la sostenibilidad de la vida urbana,</w:t>
      </w:r>
    </w:p>
    <w:p w14:paraId="1D0AA36E"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15. Desarrollar habilidades de convivencia en espacios como casas, departamentos, calles, plazas, etc.</w:t>
      </w:r>
    </w:p>
    <w:p w14:paraId="3C2C6889" w14:textId="7D17D348"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16. Disponer de información sobre servicios como alojamiento e infraestructura, transporte interurbano y urbano,</w:t>
      </w:r>
    </w:p>
    <w:p w14:paraId="0EB324BE"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17. Conocer las reglas sociales en la comunicación personal,</w:t>
      </w:r>
    </w:p>
    <w:p w14:paraId="40F1A897" w14:textId="77777777" w:rsidR="00E335B3" w:rsidRDefault="00E335B3" w:rsidP="00CE104E">
      <w:pPr>
        <w:jc w:val="both"/>
        <w:rPr>
          <w:rFonts w:ascii="Times" w:eastAsia="Arial" w:hAnsi="Times" w:cs="Times New Roman"/>
          <w:color w:val="000000" w:themeColor="text1"/>
          <w:sz w:val="24"/>
          <w:szCs w:val="24"/>
        </w:rPr>
      </w:pPr>
    </w:p>
    <w:p w14:paraId="79957C36" w14:textId="77777777" w:rsidR="00E335B3" w:rsidRDefault="00E335B3" w:rsidP="00CE104E">
      <w:pPr>
        <w:jc w:val="both"/>
        <w:rPr>
          <w:rFonts w:ascii="Times" w:eastAsia="Arial" w:hAnsi="Times" w:cs="Times New Roman"/>
          <w:color w:val="000000" w:themeColor="text1"/>
          <w:sz w:val="24"/>
          <w:szCs w:val="24"/>
        </w:rPr>
      </w:pPr>
    </w:p>
    <w:p w14:paraId="3DBB8177" w14:textId="11DD8073" w:rsidR="00CE104E" w:rsidRPr="00CE104E" w:rsidRDefault="00E335B3" w:rsidP="00CE104E">
      <w:pPr>
        <w:jc w:val="both"/>
        <w:rPr>
          <w:rFonts w:ascii="Times" w:eastAsia="Arial" w:hAnsi="Times" w:cs="Times New Roman"/>
          <w:color w:val="000000" w:themeColor="text1"/>
          <w:sz w:val="24"/>
          <w:szCs w:val="24"/>
        </w:rPr>
      </w:pPr>
      <w:r>
        <w:rPr>
          <w:rFonts w:ascii="Times" w:eastAsia="Arial" w:hAnsi="Times" w:cs="Times New Roman"/>
          <w:color w:val="000000" w:themeColor="text1"/>
          <w:sz w:val="24"/>
          <w:szCs w:val="24"/>
        </w:rPr>
        <w:lastRenderedPageBreak/>
        <w:t xml:space="preserve">17. </w:t>
      </w:r>
      <w:r w:rsidR="00CE104E" w:rsidRPr="00CE104E">
        <w:rPr>
          <w:rFonts w:ascii="Times" w:eastAsia="Arial" w:hAnsi="Times" w:cs="Times New Roman"/>
          <w:color w:val="000000" w:themeColor="text1"/>
          <w:sz w:val="24"/>
          <w:szCs w:val="24"/>
        </w:rPr>
        <w:t>Comprender las definiciones de migración y urbanización,</w:t>
      </w:r>
    </w:p>
    <w:p w14:paraId="5D628E77"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18. Comprender los problemas que enfrentan las ciudades debido a las consecuencias de la migración,</w:t>
      </w:r>
    </w:p>
    <w:p w14:paraId="29005C13"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19. Comprender las definiciones de ciudad y urbanidad,</w:t>
      </w:r>
    </w:p>
    <w:p w14:paraId="0DD90D83"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20. Tener información sobre las instituciones de la ciudad donde residen y los servicios que prestan,</w:t>
      </w:r>
    </w:p>
    <w:p w14:paraId="5AE80E70"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21. Reconociendo lo urgente e importante en el beneficio del sistema de salud, comprendiendo la importancia de llegar a la mayoría del sistema de salud,</w:t>
      </w:r>
    </w:p>
    <w:p w14:paraId="137ED334"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22. Aprender a integrar los privilegios otorgados como resultado del sentido de pertenencia, según las condiciones de hoy,</w:t>
      </w:r>
    </w:p>
    <w:p w14:paraId="037936AE"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23. Disponer de información sobre bibliotecas, servicios municipales, equipamientos sociales, agua, alcantarillado, transporte público, electricidad, transporte, parques y jardines,</w:t>
      </w:r>
    </w:p>
    <w:p w14:paraId="5C335AF2"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24. Explicar la definición y el alcance del medio ambiente,</w:t>
      </w:r>
    </w:p>
    <w:p w14:paraId="3934D66C"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25. Tener conocimientos sobre Conciencia Ambiental y Protección Ambiental,</w:t>
      </w:r>
    </w:p>
    <w:p w14:paraId="3B12C547"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26. Definición del concepto de contaminación ambiental,</w:t>
      </w:r>
    </w:p>
    <w:p w14:paraId="5A26F8AD"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27. No reconocer las Causas y Consecuencias de la Contaminación Ambiental,</w:t>
      </w:r>
    </w:p>
    <w:p w14:paraId="241EF46B"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28. Definir las proyecciones de cambio climático del país en el que viven,</w:t>
      </w:r>
    </w:p>
    <w:p w14:paraId="5293721B"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29. Definición de los roles de los ciudadanos en la prevención de la contaminación ambiental,</w:t>
      </w:r>
    </w:p>
    <w:p w14:paraId="7D8D495A"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30. Ser sensible al medio ambiente y tomar parte activa en la protección del medio ambiente,</w:t>
      </w:r>
    </w:p>
    <w:p w14:paraId="3043EFD7" w14:textId="5272D924"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31. Desarrollar métodos para crear un ambiente saludable y aplicar estos métodos,</w:t>
      </w:r>
    </w:p>
    <w:p w14:paraId="3954E58B"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32. Tener conocimientos a un nivel que pueda traer un comportamiento positivo a quienes lo rodean en la formación de la conciencia ambiental,</w:t>
      </w:r>
    </w:p>
    <w:p w14:paraId="08F6E88E"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33. Sensibilizarse con la protección del medio ambiente natural y los recursos naturales,</w:t>
      </w:r>
    </w:p>
    <w:p w14:paraId="03444803"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34. Un alto nivel de conciencia sobre los derechos humanos fundamentales y los problemas de limpieza ambiental (en el tráfico, compras, escuelas, áreas públicas, etc.),</w:t>
      </w:r>
    </w:p>
    <w:p w14:paraId="6B607311" w14:textId="77777777" w:rsidR="00E335B3" w:rsidRDefault="00E335B3" w:rsidP="00CE104E">
      <w:pPr>
        <w:jc w:val="both"/>
        <w:rPr>
          <w:rFonts w:ascii="Times" w:eastAsia="Arial" w:hAnsi="Times" w:cs="Times New Roman"/>
          <w:color w:val="000000" w:themeColor="text1"/>
          <w:sz w:val="24"/>
          <w:szCs w:val="24"/>
        </w:rPr>
      </w:pPr>
    </w:p>
    <w:p w14:paraId="0CB21E71" w14:textId="77777777" w:rsidR="00E335B3" w:rsidRDefault="00E335B3" w:rsidP="00CE104E">
      <w:pPr>
        <w:jc w:val="both"/>
        <w:rPr>
          <w:rFonts w:ascii="Times" w:eastAsia="Arial" w:hAnsi="Times" w:cs="Times New Roman"/>
          <w:color w:val="000000" w:themeColor="text1"/>
          <w:sz w:val="24"/>
          <w:szCs w:val="24"/>
        </w:rPr>
      </w:pPr>
    </w:p>
    <w:p w14:paraId="6D8B45F2" w14:textId="6E2B42E4"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 xml:space="preserve">35. Aumentar la </w:t>
      </w:r>
      <w:r w:rsidRPr="00CE104E">
        <w:rPr>
          <w:rFonts w:ascii="Times" w:eastAsia="Arial" w:hAnsi="Times" w:cs="Times New Roman"/>
          <w:color w:val="000000" w:themeColor="text1"/>
          <w:sz w:val="24"/>
          <w:szCs w:val="24"/>
        </w:rPr>
        <w:lastRenderedPageBreak/>
        <w:t>conciencia de establecer el futuro en la vida global,</w:t>
      </w:r>
    </w:p>
    <w:p w14:paraId="1307513A"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36. Desarrollando ideas sobre “un buen futuro” y “la humanidad en el futuro”,</w:t>
      </w:r>
    </w:p>
    <w:p w14:paraId="1AC3CF4D"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37. Desarrollar una actitud positiva hacia la vida urbana sostenible,</w:t>
      </w:r>
    </w:p>
    <w:p w14:paraId="64F47D69"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38. Explicar los comportamientos y hábitos propios de las personas del país en que viven,</w:t>
      </w:r>
    </w:p>
    <w:p w14:paraId="127C0714"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39. Conocer sus derechos y responsabilidades en el país en el que se encuentran y actuar en consecuencia,</w:t>
      </w:r>
    </w:p>
    <w:p w14:paraId="3B284D41"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40. Tener conocimiento de la lengua, historia, cultura e instituciones básicas del país en que residen,</w:t>
      </w:r>
    </w:p>
    <w:p w14:paraId="142878EE"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41. Adaptarse a las reglas y el orden de la sociedad en la que vive y no comportarse de manera que moleste a los demás.</w:t>
      </w:r>
    </w:p>
    <w:p w14:paraId="6FB3EC6B"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42. Aprender los valores humanos universales e integrarlos en la propia vida,</w:t>
      </w:r>
    </w:p>
    <w:p w14:paraId="6481BA48"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43. Reconocimiento y clasificación de valores ecológicos</w:t>
      </w:r>
    </w:p>
    <w:p w14:paraId="5FD44E45"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44. Desarrollar la conciencia ecológica y asumir la responsabilidad ambiental,</w:t>
      </w:r>
    </w:p>
    <w:p w14:paraId="6ECB9F68"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45. Desarrollar la conciencia sobre el concepto de “Energía renovable”,</w:t>
      </w:r>
    </w:p>
    <w:p w14:paraId="14AF39AB"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46. ​​Reconociendo el concepto de “multiculturalismo”,</w:t>
      </w:r>
    </w:p>
    <w:p w14:paraId="2144035B"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47. Adquirir ciudadanía mundial o conciencia de ciudadanía global,</w:t>
      </w:r>
    </w:p>
    <w:p w14:paraId="4941704E"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48. Comprender el lugar y la importancia de la virtud en la vida individual y social,</w:t>
      </w:r>
    </w:p>
    <w:p w14:paraId="6E7E4DA7"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49. Reconociendo virtudes y sentimientos comunes a la humanidad,</w:t>
      </w:r>
    </w:p>
    <w:p w14:paraId="7E760064" w14:textId="77777777"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50. Conociendo los criterios básicos que debe tener una persona virtuosa,</w:t>
      </w:r>
    </w:p>
    <w:p w14:paraId="0FF9FEEE" w14:textId="36042572" w:rsidR="00CE104E" w:rsidRPr="00CE104E" w:rsidRDefault="00CE104E" w:rsidP="00CE104E">
      <w:pPr>
        <w:jc w:val="both"/>
        <w:rPr>
          <w:rFonts w:ascii="Times" w:eastAsia="Arial" w:hAnsi="Times" w:cs="Times New Roman"/>
          <w:color w:val="000000" w:themeColor="text1"/>
          <w:sz w:val="24"/>
          <w:szCs w:val="24"/>
        </w:rPr>
      </w:pPr>
      <w:r w:rsidRPr="00CE104E">
        <w:rPr>
          <w:rFonts w:ascii="Times" w:eastAsia="Arial" w:hAnsi="Times" w:cs="Times New Roman"/>
          <w:color w:val="000000" w:themeColor="text1"/>
          <w:sz w:val="24"/>
          <w:szCs w:val="24"/>
        </w:rPr>
        <w:t>51. Comprender el contenido semántico del discurso “Efecto Mariposa”,</w:t>
      </w:r>
    </w:p>
    <w:p w14:paraId="414AA959" w14:textId="04B5BB05" w:rsidR="00331176" w:rsidRPr="00433140" w:rsidRDefault="00CE104E" w:rsidP="00CE104E">
      <w:pPr>
        <w:jc w:val="both"/>
        <w:rPr>
          <w:rFonts w:ascii="Times" w:hAnsi="Times" w:cs="Times New Roman"/>
          <w:b/>
          <w:color w:val="000000" w:themeColor="text1"/>
          <w:sz w:val="24"/>
          <w:szCs w:val="24"/>
          <w:u w:val="single"/>
        </w:rPr>
      </w:pPr>
      <w:r w:rsidRPr="00CE104E">
        <w:rPr>
          <w:rFonts w:ascii="Times" w:eastAsia="Arial" w:hAnsi="Times" w:cs="Times New Roman"/>
          <w:color w:val="000000" w:themeColor="text1"/>
          <w:sz w:val="24"/>
          <w:szCs w:val="24"/>
        </w:rPr>
        <w:t>52. Comprender la importancia de un mundo sostenible.</w:t>
      </w:r>
    </w:p>
    <w:p w14:paraId="684F9013" w14:textId="77777777" w:rsidR="00331176" w:rsidRPr="00433140" w:rsidRDefault="00331176" w:rsidP="000C5481">
      <w:pPr>
        <w:jc w:val="both"/>
        <w:rPr>
          <w:rFonts w:ascii="Times" w:hAnsi="Times" w:cs="Times New Roman"/>
          <w:b/>
          <w:color w:val="000000" w:themeColor="text1"/>
          <w:sz w:val="24"/>
          <w:szCs w:val="24"/>
          <w:u w:val="single"/>
        </w:rPr>
      </w:pPr>
    </w:p>
    <w:p w14:paraId="4F571373" w14:textId="77777777" w:rsidR="00331176" w:rsidRPr="00433140" w:rsidRDefault="00331176" w:rsidP="000C5481">
      <w:pPr>
        <w:jc w:val="both"/>
        <w:rPr>
          <w:rFonts w:ascii="Times" w:hAnsi="Times" w:cs="Times New Roman"/>
          <w:b/>
          <w:color w:val="000000" w:themeColor="text1"/>
          <w:sz w:val="24"/>
          <w:szCs w:val="24"/>
          <w:u w:val="single"/>
        </w:rPr>
      </w:pPr>
    </w:p>
    <w:p w14:paraId="5A9207DB" w14:textId="77777777" w:rsidR="00331176" w:rsidRPr="00433140" w:rsidRDefault="00331176" w:rsidP="000C5481">
      <w:pPr>
        <w:jc w:val="both"/>
        <w:rPr>
          <w:rFonts w:ascii="Times" w:hAnsi="Times" w:cs="Times New Roman"/>
          <w:b/>
          <w:color w:val="000000" w:themeColor="text1"/>
          <w:sz w:val="24"/>
          <w:szCs w:val="24"/>
          <w:u w:val="single"/>
        </w:rPr>
      </w:pPr>
    </w:p>
    <w:p w14:paraId="12A6346D" w14:textId="77777777" w:rsidR="006A12BB" w:rsidRPr="00433140" w:rsidRDefault="006A12BB" w:rsidP="000C5481">
      <w:pPr>
        <w:jc w:val="both"/>
        <w:rPr>
          <w:rFonts w:ascii="Times" w:hAnsi="Times" w:cs="Times New Roman"/>
          <w:b/>
          <w:color w:val="000000" w:themeColor="text1"/>
          <w:sz w:val="24"/>
          <w:szCs w:val="24"/>
          <w:u w:val="single"/>
        </w:rPr>
      </w:pPr>
    </w:p>
    <w:p w14:paraId="2F4437AC" w14:textId="77777777" w:rsidR="00331176" w:rsidRPr="00433140" w:rsidRDefault="00331176" w:rsidP="000C5481">
      <w:pPr>
        <w:jc w:val="both"/>
        <w:rPr>
          <w:rFonts w:ascii="Times" w:hAnsi="Times" w:cs="Times New Roman"/>
          <w:b/>
          <w:color w:val="000000" w:themeColor="text1"/>
          <w:sz w:val="24"/>
          <w:szCs w:val="24"/>
          <w:u w:val="single"/>
        </w:rPr>
      </w:pPr>
    </w:p>
    <w:p w14:paraId="7CBF3981" w14:textId="2EDF2834" w:rsidR="000A7877" w:rsidRDefault="00ED3618" w:rsidP="000C5481">
      <w:pPr>
        <w:pStyle w:val="Balk1"/>
        <w:spacing w:line="276" w:lineRule="auto"/>
        <w:jc w:val="both"/>
        <w:rPr>
          <w:rFonts w:ascii="Times" w:hAnsi="Times" w:cs="Times New Roman"/>
          <w:color w:val="000000" w:themeColor="text1"/>
          <w:sz w:val="24"/>
          <w:szCs w:val="24"/>
        </w:rPr>
      </w:pPr>
      <w:r w:rsidRPr="00ED3618">
        <w:rPr>
          <w:rFonts w:ascii="Times" w:hAnsi="Times" w:cs="Times New Roman"/>
          <w:color w:val="000000" w:themeColor="text1"/>
          <w:sz w:val="24"/>
          <w:szCs w:val="24"/>
        </w:rPr>
        <w:lastRenderedPageBreak/>
        <w:t>EXPLICACIONES SOBRE LA IMPLEMENTACIÓN DEL PROGRAMA</w:t>
      </w:r>
    </w:p>
    <w:p w14:paraId="75DF1C80" w14:textId="77777777" w:rsidR="00ED3618" w:rsidRDefault="00ED3618" w:rsidP="00ED3618">
      <w:pPr>
        <w:pStyle w:val="Balk1"/>
        <w:spacing w:line="276" w:lineRule="auto"/>
        <w:jc w:val="both"/>
        <w:rPr>
          <w:rFonts w:ascii="Times" w:hAnsi="Times" w:cs="Times New Roman"/>
          <w:color w:val="000000" w:themeColor="text1"/>
          <w:sz w:val="24"/>
          <w:szCs w:val="24"/>
        </w:rPr>
      </w:pPr>
    </w:p>
    <w:p w14:paraId="141706CD" w14:textId="77777777" w:rsidR="001F7C78" w:rsidRPr="001F7C78" w:rsidRDefault="001F7C78" w:rsidP="001F7C78">
      <w:pPr>
        <w:widowControl w:val="0"/>
        <w:tabs>
          <w:tab w:val="left" w:pos="1299"/>
        </w:tabs>
        <w:autoSpaceDE w:val="0"/>
        <w:autoSpaceDN w:val="0"/>
        <w:spacing w:before="77" w:after="0" w:line="360" w:lineRule="auto"/>
        <w:ind w:right="193"/>
        <w:jc w:val="both"/>
        <w:rPr>
          <w:rFonts w:ascii="Times" w:hAnsi="Times" w:cs="Times New Roman"/>
          <w:color w:val="000000" w:themeColor="text1"/>
          <w:sz w:val="24"/>
          <w:szCs w:val="24"/>
        </w:rPr>
      </w:pPr>
      <w:r w:rsidRPr="001F7C78">
        <w:rPr>
          <w:rFonts w:ascii="Times" w:hAnsi="Times" w:cs="Times New Roman"/>
          <w:color w:val="000000" w:themeColor="text1"/>
          <w:sz w:val="24"/>
          <w:szCs w:val="24"/>
        </w:rPr>
        <w:t>1. Adquirir valores humanos comunes Marco metodológico/Programa del curso EU Erasmus+ Adult Education 2019-1-TR01-KA204-073853 Apoyar y mejorar los valores humanísticos comunes y las suficiencias básicas para los refugiados en el camino hacia el proyecto de convertirse en ciudadano global Dentro del alcance del Proyecto de Apoyando y desarrollando competencias básicas en el tema de los valores humanos), el socio local Kayra Yoyelem Eğitim-Research-Engineering Consultancy Ltd., bajo la dirección de la Universidad de Gaziantep. St. bajo el liderazgo del Municipio Metropolitano de Gaziantep, Universidad Técnica de Estambul, Portugal/Municipio de Lousada, Lituania/Asociacıja Tavo Europa, España/Ajuntament de Villanueva de Castellon en cooperación con expertos, conferencistas y profesores de campo.</w:t>
      </w:r>
    </w:p>
    <w:p w14:paraId="526CA9E8" w14:textId="77777777" w:rsidR="001F7C78" w:rsidRPr="001F7C78" w:rsidRDefault="001F7C78" w:rsidP="001F7C78">
      <w:pPr>
        <w:widowControl w:val="0"/>
        <w:tabs>
          <w:tab w:val="left" w:pos="1299"/>
        </w:tabs>
        <w:autoSpaceDE w:val="0"/>
        <w:autoSpaceDN w:val="0"/>
        <w:spacing w:before="77" w:after="0"/>
        <w:ind w:right="193"/>
        <w:jc w:val="both"/>
        <w:rPr>
          <w:rFonts w:ascii="Times" w:hAnsi="Times" w:cs="Times New Roman"/>
          <w:color w:val="000000" w:themeColor="text1"/>
          <w:sz w:val="24"/>
          <w:szCs w:val="24"/>
        </w:rPr>
      </w:pPr>
    </w:p>
    <w:p w14:paraId="2DBF1567" w14:textId="77777777" w:rsidR="001F7C78" w:rsidRPr="001F7C78" w:rsidRDefault="001F7C78" w:rsidP="001F7C78">
      <w:pPr>
        <w:widowControl w:val="0"/>
        <w:tabs>
          <w:tab w:val="left" w:pos="1299"/>
        </w:tabs>
        <w:autoSpaceDE w:val="0"/>
        <w:autoSpaceDN w:val="0"/>
        <w:spacing w:before="77" w:after="0" w:line="360" w:lineRule="auto"/>
        <w:ind w:right="193"/>
        <w:jc w:val="both"/>
        <w:rPr>
          <w:rFonts w:ascii="Times" w:hAnsi="Times" w:cs="Times New Roman"/>
          <w:color w:val="000000" w:themeColor="text1"/>
          <w:sz w:val="24"/>
          <w:szCs w:val="24"/>
        </w:rPr>
      </w:pPr>
      <w:r w:rsidRPr="001F7C78">
        <w:rPr>
          <w:rFonts w:ascii="Times" w:hAnsi="Times" w:cs="Times New Roman"/>
          <w:color w:val="000000" w:themeColor="text1"/>
          <w:sz w:val="24"/>
          <w:szCs w:val="24"/>
        </w:rPr>
        <w:t>2. Marco Metodológico/Programa de Curso Adquirir Valores Humanos Comunes Puede ser aplicado en ambientes aptos para la educación en centros de educación continua de municipios, Centros de Educación Pública, Direcciones de Familia, Trabajo y Servicios Sociales, Universidades y otras instituciones de educación de adultos.</w:t>
      </w:r>
    </w:p>
    <w:p w14:paraId="16A4EE62" w14:textId="77777777" w:rsidR="001F7C78" w:rsidRPr="001F7C78" w:rsidRDefault="001F7C78" w:rsidP="001F7C78">
      <w:pPr>
        <w:widowControl w:val="0"/>
        <w:tabs>
          <w:tab w:val="left" w:pos="1299"/>
        </w:tabs>
        <w:autoSpaceDE w:val="0"/>
        <w:autoSpaceDN w:val="0"/>
        <w:spacing w:before="77" w:after="0"/>
        <w:ind w:right="193"/>
        <w:jc w:val="both"/>
        <w:rPr>
          <w:rFonts w:ascii="Times" w:hAnsi="Times" w:cs="Times New Roman"/>
          <w:color w:val="000000" w:themeColor="text1"/>
          <w:sz w:val="24"/>
          <w:szCs w:val="24"/>
        </w:rPr>
      </w:pPr>
    </w:p>
    <w:p w14:paraId="5059D089" w14:textId="78E5ABF5" w:rsidR="001F7C78" w:rsidRPr="001F7C78" w:rsidRDefault="001F7C78" w:rsidP="001F7C78">
      <w:pPr>
        <w:widowControl w:val="0"/>
        <w:tabs>
          <w:tab w:val="left" w:pos="1299"/>
        </w:tabs>
        <w:autoSpaceDE w:val="0"/>
        <w:autoSpaceDN w:val="0"/>
        <w:spacing w:before="77" w:after="0" w:line="360" w:lineRule="auto"/>
        <w:ind w:right="193"/>
        <w:jc w:val="both"/>
        <w:rPr>
          <w:rFonts w:ascii="Times" w:hAnsi="Times" w:cs="Times New Roman"/>
          <w:color w:val="000000" w:themeColor="text1"/>
          <w:sz w:val="24"/>
          <w:szCs w:val="24"/>
        </w:rPr>
      </w:pPr>
      <w:r w:rsidRPr="001F7C78">
        <w:rPr>
          <w:rFonts w:ascii="Times" w:hAnsi="Times" w:cs="Times New Roman"/>
          <w:color w:val="000000" w:themeColor="text1"/>
          <w:sz w:val="24"/>
          <w:szCs w:val="24"/>
        </w:rPr>
        <w:t>3</w:t>
      </w:r>
      <w:r>
        <w:rPr>
          <w:rFonts w:ascii="Times" w:hAnsi="Times" w:cs="Times New Roman"/>
          <w:color w:val="000000" w:themeColor="text1"/>
          <w:sz w:val="24"/>
          <w:szCs w:val="24"/>
        </w:rPr>
        <w:t>.</w:t>
      </w:r>
      <w:r w:rsidRPr="001F7C78">
        <w:rPr>
          <w:rFonts w:ascii="Times" w:hAnsi="Times" w:cs="Times New Roman"/>
          <w:color w:val="000000" w:themeColor="text1"/>
          <w:sz w:val="24"/>
          <w:szCs w:val="24"/>
        </w:rPr>
        <w:t xml:space="preserve"> Sobre Valores Humanos Comunes (Módulo I), Urbanización en la Vida Social y Cultura Institucional (Módulo II), Multiculturalidad Ciudadanía Mundial Humana y Virtud (Módulo III) Módulos de educación creados en el ámbito del proyecto Marco Metodológico/Programa de Cursos para Ganar Bienes Comunes. Los valores humanos deben ser aplicados por formadores que hayan recibido formación de formadores.</w:t>
      </w:r>
    </w:p>
    <w:p w14:paraId="7D0661DF" w14:textId="77777777" w:rsidR="001F7C78" w:rsidRDefault="001F7C78" w:rsidP="001F7C78">
      <w:pPr>
        <w:widowControl w:val="0"/>
        <w:tabs>
          <w:tab w:val="left" w:pos="1299"/>
        </w:tabs>
        <w:autoSpaceDE w:val="0"/>
        <w:autoSpaceDN w:val="0"/>
        <w:spacing w:before="77" w:after="0"/>
        <w:ind w:right="193"/>
        <w:jc w:val="both"/>
        <w:rPr>
          <w:rFonts w:ascii="Times" w:hAnsi="Times" w:cs="Times New Roman"/>
          <w:color w:val="000000" w:themeColor="text1"/>
          <w:sz w:val="24"/>
          <w:szCs w:val="24"/>
        </w:rPr>
      </w:pPr>
    </w:p>
    <w:p w14:paraId="6D945049" w14:textId="444B7F8D" w:rsidR="00F53FDB" w:rsidRDefault="001F7C78" w:rsidP="001F7C78">
      <w:pPr>
        <w:widowControl w:val="0"/>
        <w:tabs>
          <w:tab w:val="left" w:pos="1299"/>
        </w:tabs>
        <w:autoSpaceDE w:val="0"/>
        <w:autoSpaceDN w:val="0"/>
        <w:spacing w:before="77" w:after="0" w:line="360" w:lineRule="auto"/>
        <w:ind w:right="193"/>
        <w:jc w:val="both"/>
        <w:rPr>
          <w:rFonts w:ascii="Times" w:hAnsi="Times" w:cs="Times New Roman"/>
          <w:color w:val="000000" w:themeColor="text1"/>
          <w:sz w:val="24"/>
          <w:szCs w:val="24"/>
        </w:rPr>
      </w:pPr>
      <w:r w:rsidRPr="001F7C78">
        <w:rPr>
          <w:rFonts w:ascii="Times" w:hAnsi="Times" w:cs="Times New Roman"/>
          <w:color w:val="000000" w:themeColor="text1"/>
          <w:sz w:val="24"/>
          <w:szCs w:val="24"/>
        </w:rPr>
        <w:t>4. Adquirir Valores Humanos Comunes Con los objetivos y contenidos del Marco Metodológico/programa del Curso; Su objetivo es llevar los valores dados en la siguiente tabla a las personas que participan en el curso y desarrollar a las personas de esta manera.</w:t>
      </w:r>
    </w:p>
    <w:p w14:paraId="1F692089" w14:textId="1F11F938" w:rsidR="002E5B4E" w:rsidRDefault="002E5B4E" w:rsidP="001F7C78">
      <w:pPr>
        <w:widowControl w:val="0"/>
        <w:tabs>
          <w:tab w:val="left" w:pos="1299"/>
        </w:tabs>
        <w:autoSpaceDE w:val="0"/>
        <w:autoSpaceDN w:val="0"/>
        <w:spacing w:before="77" w:after="0" w:line="360" w:lineRule="auto"/>
        <w:ind w:right="193"/>
        <w:jc w:val="both"/>
        <w:rPr>
          <w:rFonts w:ascii="Times" w:hAnsi="Times" w:cs="Times New Roman"/>
          <w:color w:val="000000" w:themeColor="text1"/>
          <w:sz w:val="24"/>
          <w:szCs w:val="24"/>
        </w:rPr>
      </w:pPr>
    </w:p>
    <w:p w14:paraId="0F929DD5" w14:textId="77777777" w:rsidR="002E5B4E" w:rsidRDefault="002E5B4E" w:rsidP="001F7C78">
      <w:pPr>
        <w:widowControl w:val="0"/>
        <w:tabs>
          <w:tab w:val="left" w:pos="1299"/>
        </w:tabs>
        <w:autoSpaceDE w:val="0"/>
        <w:autoSpaceDN w:val="0"/>
        <w:spacing w:before="77" w:after="0" w:line="360" w:lineRule="auto"/>
        <w:ind w:right="193"/>
        <w:jc w:val="both"/>
        <w:rPr>
          <w:rFonts w:ascii="Times" w:hAnsi="Times" w:cs="Times New Roman"/>
          <w:color w:val="000000" w:themeColor="text1"/>
          <w:sz w:val="24"/>
          <w:szCs w:val="24"/>
        </w:rPr>
      </w:pPr>
    </w:p>
    <w:p w14:paraId="6F4AB0B4" w14:textId="77777777" w:rsidR="001F7C78" w:rsidRPr="00433140" w:rsidRDefault="001F7C78" w:rsidP="001F7C78">
      <w:pPr>
        <w:widowControl w:val="0"/>
        <w:tabs>
          <w:tab w:val="left" w:pos="1299"/>
        </w:tabs>
        <w:autoSpaceDE w:val="0"/>
        <w:autoSpaceDN w:val="0"/>
        <w:spacing w:before="77" w:after="0" w:line="360" w:lineRule="auto"/>
        <w:ind w:right="193"/>
        <w:jc w:val="both"/>
        <w:rPr>
          <w:rFonts w:ascii="Times" w:hAnsi="Times" w:cs="Times New Roman"/>
          <w:color w:val="000000" w:themeColor="text1"/>
          <w:sz w:val="24"/>
          <w:szCs w:val="24"/>
        </w:rPr>
      </w:pPr>
    </w:p>
    <w:tbl>
      <w:tblPr>
        <w:tblStyle w:val="TableNormal1"/>
        <w:tblW w:w="0" w:type="auto"/>
        <w:tblInd w:w="3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tblGrid>
      <w:tr w:rsidR="00433140" w:rsidRPr="00433140" w14:paraId="032E8CF6" w14:textId="77777777" w:rsidTr="00D17727">
        <w:trPr>
          <w:trHeight w:val="273"/>
        </w:trPr>
        <w:tc>
          <w:tcPr>
            <w:tcW w:w="3543" w:type="dxa"/>
            <w:shd w:val="clear" w:color="auto" w:fill="F1F1F1"/>
          </w:tcPr>
          <w:p w14:paraId="5A517CD3" w14:textId="7A733D90" w:rsidR="00650FF3" w:rsidRPr="00433140" w:rsidRDefault="006B76B5" w:rsidP="000C5481">
            <w:pPr>
              <w:pStyle w:val="TableParagraph"/>
              <w:spacing w:before="4" w:line="276" w:lineRule="auto"/>
              <w:ind w:left="694" w:right="692"/>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lastRenderedPageBreak/>
              <w:t>Values</w:t>
            </w:r>
          </w:p>
        </w:tc>
      </w:tr>
      <w:tr w:rsidR="00433140" w:rsidRPr="00433140" w14:paraId="2A425774" w14:textId="77777777" w:rsidTr="00D17727">
        <w:trPr>
          <w:trHeight w:val="270"/>
        </w:trPr>
        <w:tc>
          <w:tcPr>
            <w:tcW w:w="3543" w:type="dxa"/>
          </w:tcPr>
          <w:p w14:paraId="2BE278D5" w14:textId="77FE47A5" w:rsidR="00650FF3" w:rsidRPr="00433140" w:rsidRDefault="001F7C78" w:rsidP="000C5481">
            <w:pPr>
              <w:pStyle w:val="TableParagraph"/>
              <w:spacing w:before="6" w:line="276" w:lineRule="auto"/>
              <w:ind w:left="716" w:right="692"/>
              <w:jc w:val="both"/>
              <w:rPr>
                <w:rFonts w:ascii="Times" w:hAnsi="Times" w:cs="Times New Roman"/>
                <w:color w:val="000000" w:themeColor="text1"/>
                <w:sz w:val="24"/>
                <w:szCs w:val="24"/>
              </w:rPr>
            </w:pPr>
            <w:r>
              <w:rPr>
                <w:rFonts w:ascii="Times" w:hAnsi="Times" w:cs="Times New Roman"/>
                <w:color w:val="000000" w:themeColor="text1"/>
                <w:sz w:val="24"/>
                <w:szCs w:val="24"/>
              </w:rPr>
              <w:t>Amor y Respeto</w:t>
            </w:r>
          </w:p>
        </w:tc>
      </w:tr>
      <w:tr w:rsidR="00433140" w:rsidRPr="00433140" w14:paraId="7FCEB48E" w14:textId="77777777" w:rsidTr="00D17727">
        <w:trPr>
          <w:trHeight w:val="273"/>
        </w:trPr>
        <w:tc>
          <w:tcPr>
            <w:tcW w:w="3543" w:type="dxa"/>
          </w:tcPr>
          <w:p w14:paraId="4E21BFFA" w14:textId="64980DAC" w:rsidR="00650FF3" w:rsidRPr="00433140" w:rsidRDefault="001F7C78" w:rsidP="001F7C78">
            <w:pPr>
              <w:pStyle w:val="TableParagraph"/>
              <w:spacing w:before="6" w:line="276" w:lineRule="auto"/>
              <w:ind w:right="688"/>
              <w:rPr>
                <w:rFonts w:ascii="Times" w:hAnsi="Times" w:cs="Times New Roman"/>
                <w:color w:val="000000" w:themeColor="text1"/>
                <w:sz w:val="24"/>
                <w:szCs w:val="24"/>
              </w:rPr>
            </w:pPr>
            <w:r w:rsidRPr="001F7C78">
              <w:rPr>
                <w:rFonts w:ascii="Times" w:hAnsi="Times" w:cs="Times New Roman"/>
                <w:color w:val="000000" w:themeColor="text1"/>
                <w:sz w:val="24"/>
                <w:szCs w:val="24"/>
              </w:rPr>
              <w:t>Bondad y virtud</w:t>
            </w:r>
          </w:p>
        </w:tc>
      </w:tr>
      <w:tr w:rsidR="00433140" w:rsidRPr="00433140" w14:paraId="4D275867" w14:textId="77777777" w:rsidTr="001F7C78">
        <w:trPr>
          <w:trHeight w:val="270"/>
        </w:trPr>
        <w:tc>
          <w:tcPr>
            <w:tcW w:w="3543" w:type="dxa"/>
            <w:vAlign w:val="bottom"/>
          </w:tcPr>
          <w:p w14:paraId="37F1AA84" w14:textId="2BF086B2" w:rsidR="00650FF3" w:rsidRPr="00433140" w:rsidRDefault="001F7C78" w:rsidP="002E5B4E">
            <w:pPr>
              <w:pStyle w:val="TableParagraph"/>
              <w:spacing w:before="6" w:line="276" w:lineRule="auto"/>
              <w:ind w:right="688"/>
              <w:rPr>
                <w:rFonts w:ascii="Times" w:hAnsi="Times" w:cs="Times New Roman"/>
                <w:color w:val="000000" w:themeColor="text1"/>
                <w:sz w:val="24"/>
                <w:szCs w:val="24"/>
              </w:rPr>
            </w:pPr>
            <w:r w:rsidRPr="001F7C78">
              <w:rPr>
                <w:rFonts w:ascii="Times" w:hAnsi="Times" w:cs="Times New Roman"/>
                <w:color w:val="000000" w:themeColor="text1"/>
                <w:sz w:val="24"/>
                <w:szCs w:val="24"/>
              </w:rPr>
              <w:t>Confiabilidad</w:t>
            </w:r>
            <w:r w:rsidRPr="001F7C78">
              <w:rPr>
                <w:rFonts w:ascii="Times" w:hAnsi="Times" w:cs="Times New Roman"/>
                <w:color w:val="000000" w:themeColor="text1"/>
                <w:w w:val="95"/>
                <w:sz w:val="24"/>
                <w:szCs w:val="24"/>
              </w:rPr>
              <w:t xml:space="preserve"> y Precisión</w:t>
            </w:r>
          </w:p>
        </w:tc>
      </w:tr>
      <w:tr w:rsidR="00433140" w:rsidRPr="00433140" w14:paraId="7014E6E1" w14:textId="77777777" w:rsidTr="00D17727">
        <w:trPr>
          <w:trHeight w:val="273"/>
        </w:trPr>
        <w:tc>
          <w:tcPr>
            <w:tcW w:w="3543" w:type="dxa"/>
          </w:tcPr>
          <w:p w14:paraId="79774813" w14:textId="68B2CA8B" w:rsidR="00650FF3" w:rsidRPr="00433140" w:rsidRDefault="001F7C78" w:rsidP="000C5481">
            <w:pPr>
              <w:pStyle w:val="TableParagraph"/>
              <w:spacing w:before="6" w:line="276" w:lineRule="auto"/>
              <w:ind w:left="716" w:right="689"/>
              <w:jc w:val="both"/>
              <w:rPr>
                <w:rFonts w:ascii="Times" w:hAnsi="Times" w:cs="Times New Roman"/>
                <w:color w:val="000000" w:themeColor="text1"/>
                <w:sz w:val="24"/>
                <w:szCs w:val="24"/>
              </w:rPr>
            </w:pPr>
            <w:r>
              <w:rPr>
                <w:rFonts w:ascii="Times" w:hAnsi="Times" w:cs="Times New Roman"/>
                <w:color w:val="000000" w:themeColor="text1"/>
                <w:sz w:val="24"/>
                <w:szCs w:val="24"/>
              </w:rPr>
              <w:t>Responsabilidad</w:t>
            </w:r>
          </w:p>
        </w:tc>
      </w:tr>
      <w:tr w:rsidR="00433140" w:rsidRPr="00433140" w14:paraId="6E067449" w14:textId="77777777" w:rsidTr="00D17727">
        <w:trPr>
          <w:trHeight w:val="270"/>
        </w:trPr>
        <w:tc>
          <w:tcPr>
            <w:tcW w:w="3543" w:type="dxa"/>
          </w:tcPr>
          <w:p w14:paraId="6CEA27D1" w14:textId="7D39CB52" w:rsidR="00650FF3" w:rsidRPr="00433140" w:rsidRDefault="001F7C78" w:rsidP="000C5481">
            <w:pPr>
              <w:pStyle w:val="TableParagraph"/>
              <w:spacing w:before="6" w:line="276" w:lineRule="auto"/>
              <w:ind w:left="716" w:right="690"/>
              <w:jc w:val="both"/>
              <w:rPr>
                <w:rFonts w:ascii="Times" w:hAnsi="Times" w:cs="Times New Roman"/>
                <w:color w:val="000000" w:themeColor="text1"/>
                <w:sz w:val="24"/>
                <w:szCs w:val="24"/>
              </w:rPr>
            </w:pPr>
            <w:r>
              <w:rPr>
                <w:rFonts w:ascii="Times" w:hAnsi="Times" w:cs="Times New Roman"/>
                <w:color w:val="000000" w:themeColor="text1"/>
                <w:sz w:val="24"/>
                <w:szCs w:val="24"/>
              </w:rPr>
              <w:t>Justicia</w:t>
            </w:r>
          </w:p>
        </w:tc>
      </w:tr>
      <w:tr w:rsidR="00433140" w:rsidRPr="00433140" w14:paraId="2F7B39A2" w14:textId="77777777" w:rsidTr="00D17727">
        <w:trPr>
          <w:trHeight w:val="273"/>
        </w:trPr>
        <w:tc>
          <w:tcPr>
            <w:tcW w:w="3543" w:type="dxa"/>
          </w:tcPr>
          <w:p w14:paraId="08A7FC00" w14:textId="344ED0B9" w:rsidR="00650FF3" w:rsidRPr="00433140" w:rsidRDefault="001F7C78" w:rsidP="000C5481">
            <w:pPr>
              <w:pStyle w:val="TableParagraph"/>
              <w:spacing w:before="6" w:line="276" w:lineRule="auto"/>
              <w:ind w:left="716" w:right="689"/>
              <w:jc w:val="both"/>
              <w:rPr>
                <w:rFonts w:ascii="Times" w:hAnsi="Times" w:cs="Times New Roman"/>
                <w:color w:val="000000" w:themeColor="text1"/>
                <w:sz w:val="24"/>
                <w:szCs w:val="24"/>
              </w:rPr>
            </w:pPr>
            <w:r>
              <w:rPr>
                <w:rFonts w:ascii="Times" w:hAnsi="Times" w:cs="Times New Roman"/>
                <w:color w:val="000000" w:themeColor="text1"/>
                <w:sz w:val="24"/>
                <w:szCs w:val="24"/>
              </w:rPr>
              <w:t>Paciencia</w:t>
            </w:r>
          </w:p>
        </w:tc>
      </w:tr>
      <w:tr w:rsidR="00433140" w:rsidRPr="00433140" w14:paraId="40083231" w14:textId="77777777" w:rsidTr="00D17727">
        <w:trPr>
          <w:trHeight w:val="273"/>
        </w:trPr>
        <w:tc>
          <w:tcPr>
            <w:tcW w:w="3543" w:type="dxa"/>
          </w:tcPr>
          <w:p w14:paraId="255EC715" w14:textId="45A885BD" w:rsidR="00650FF3" w:rsidRPr="00433140" w:rsidRDefault="001F7C78" w:rsidP="000C5481">
            <w:pPr>
              <w:pStyle w:val="TableParagraph"/>
              <w:spacing w:before="6" w:line="276" w:lineRule="auto"/>
              <w:ind w:left="716" w:right="689"/>
              <w:jc w:val="both"/>
              <w:rPr>
                <w:rFonts w:ascii="Times" w:hAnsi="Times" w:cs="Times New Roman"/>
                <w:color w:val="000000" w:themeColor="text1"/>
                <w:sz w:val="24"/>
                <w:szCs w:val="24"/>
              </w:rPr>
            </w:pPr>
            <w:r>
              <w:rPr>
                <w:rFonts w:ascii="Times" w:hAnsi="Times" w:cs="Times New Roman"/>
                <w:color w:val="000000" w:themeColor="text1"/>
                <w:sz w:val="24"/>
                <w:szCs w:val="24"/>
              </w:rPr>
              <w:t>Honestidad</w:t>
            </w:r>
          </w:p>
        </w:tc>
      </w:tr>
      <w:tr w:rsidR="00433140" w:rsidRPr="00433140" w14:paraId="11BB9885" w14:textId="77777777" w:rsidTr="00D17727">
        <w:trPr>
          <w:trHeight w:val="273"/>
        </w:trPr>
        <w:tc>
          <w:tcPr>
            <w:tcW w:w="3543" w:type="dxa"/>
          </w:tcPr>
          <w:p w14:paraId="157A592C" w14:textId="5B66916E" w:rsidR="00650FF3" w:rsidRPr="00433140" w:rsidRDefault="001F7C78" w:rsidP="000C5481">
            <w:pPr>
              <w:pStyle w:val="TableParagraph"/>
              <w:spacing w:before="6" w:line="276" w:lineRule="auto"/>
              <w:ind w:left="716" w:right="689"/>
              <w:jc w:val="both"/>
              <w:rPr>
                <w:rFonts w:ascii="Times" w:hAnsi="Times" w:cs="Times New Roman"/>
                <w:color w:val="000000" w:themeColor="text1"/>
                <w:sz w:val="24"/>
                <w:szCs w:val="24"/>
              </w:rPr>
            </w:pPr>
            <w:r>
              <w:rPr>
                <w:rFonts w:ascii="Times" w:hAnsi="Times" w:cs="Times New Roman"/>
                <w:color w:val="000000" w:themeColor="text1"/>
                <w:sz w:val="24"/>
                <w:szCs w:val="24"/>
              </w:rPr>
              <w:t>Empatia</w:t>
            </w:r>
          </w:p>
        </w:tc>
      </w:tr>
      <w:tr w:rsidR="00433140" w:rsidRPr="00433140" w14:paraId="33389BEC" w14:textId="77777777" w:rsidTr="00D17727">
        <w:trPr>
          <w:trHeight w:val="273"/>
        </w:trPr>
        <w:tc>
          <w:tcPr>
            <w:tcW w:w="3543" w:type="dxa"/>
          </w:tcPr>
          <w:p w14:paraId="2FDC586A" w14:textId="50D07D5A" w:rsidR="00650FF3" w:rsidRPr="00433140" w:rsidRDefault="006B76B5" w:rsidP="006B76B5">
            <w:pPr>
              <w:pStyle w:val="TableParagraph"/>
              <w:spacing w:before="6" w:line="276" w:lineRule="auto"/>
              <w:ind w:right="689"/>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          </w:t>
            </w:r>
            <w:r w:rsidR="002E5B4E" w:rsidRPr="002E5B4E">
              <w:rPr>
                <w:rFonts w:ascii="Times" w:hAnsi="Times" w:cs="Times New Roman"/>
                <w:color w:val="000000" w:themeColor="text1"/>
                <w:sz w:val="24"/>
                <w:szCs w:val="24"/>
              </w:rPr>
              <w:t>Siguiendo las reglas</w:t>
            </w:r>
          </w:p>
        </w:tc>
      </w:tr>
      <w:tr w:rsidR="00650FF3" w:rsidRPr="00433140" w14:paraId="483C0365" w14:textId="77777777" w:rsidTr="00D17727">
        <w:trPr>
          <w:trHeight w:val="273"/>
        </w:trPr>
        <w:tc>
          <w:tcPr>
            <w:tcW w:w="3543" w:type="dxa"/>
          </w:tcPr>
          <w:p w14:paraId="1DC2762B" w14:textId="72F80D83" w:rsidR="00650FF3" w:rsidRPr="00433140" w:rsidRDefault="006B76B5" w:rsidP="006B76B5">
            <w:pPr>
              <w:pStyle w:val="TableParagraph"/>
              <w:spacing w:before="6" w:line="276" w:lineRule="auto"/>
              <w:ind w:right="689"/>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          </w:t>
            </w:r>
            <w:r w:rsidR="001F7C78">
              <w:rPr>
                <w:rFonts w:ascii="Times" w:hAnsi="Times" w:cs="Times New Roman"/>
                <w:color w:val="000000" w:themeColor="text1"/>
                <w:sz w:val="24"/>
                <w:szCs w:val="24"/>
              </w:rPr>
              <w:t>Solidaridad</w:t>
            </w:r>
          </w:p>
        </w:tc>
      </w:tr>
    </w:tbl>
    <w:p w14:paraId="3438B8C2" w14:textId="77777777" w:rsidR="00650FF3" w:rsidRPr="00433140" w:rsidRDefault="00650FF3" w:rsidP="000C5481">
      <w:pPr>
        <w:jc w:val="both"/>
        <w:rPr>
          <w:rFonts w:ascii="Times" w:hAnsi="Times" w:cs="Times New Roman"/>
          <w:color w:val="000000" w:themeColor="text1"/>
          <w:w w:val="95"/>
          <w:sz w:val="24"/>
          <w:szCs w:val="24"/>
        </w:rPr>
      </w:pPr>
    </w:p>
    <w:p w14:paraId="363C27C0" w14:textId="77777777" w:rsidR="002E5B4E" w:rsidRPr="002E5B4E" w:rsidRDefault="002E5B4E" w:rsidP="002E5B4E">
      <w:pPr>
        <w:widowControl w:val="0"/>
        <w:tabs>
          <w:tab w:val="left" w:pos="1299"/>
        </w:tabs>
        <w:autoSpaceDE w:val="0"/>
        <w:autoSpaceDN w:val="0"/>
        <w:spacing w:after="0"/>
        <w:ind w:right="194"/>
        <w:jc w:val="both"/>
        <w:rPr>
          <w:rFonts w:ascii="Times" w:hAnsi="Times" w:cs="Times New Roman"/>
          <w:color w:val="000000" w:themeColor="text1"/>
          <w:sz w:val="24"/>
          <w:szCs w:val="24"/>
        </w:rPr>
      </w:pPr>
      <w:r w:rsidRPr="002E5B4E">
        <w:rPr>
          <w:rFonts w:ascii="Times" w:hAnsi="Times" w:cs="Times New Roman"/>
          <w:color w:val="000000" w:themeColor="text1"/>
          <w:sz w:val="24"/>
          <w:szCs w:val="24"/>
        </w:rPr>
        <w:t>5. Durante el programa, se debe apoyar la participación activa del individuo en el aprendizaje capacitando a los individuos para realizar actividades de despertar la curiosidad, la planificación, la investigación, el descubrimiento, el análisis, la profundización, el intercambio y la aplicación a la vida.</w:t>
      </w:r>
    </w:p>
    <w:p w14:paraId="3CCDB8C2" w14:textId="77777777" w:rsidR="002E5B4E" w:rsidRPr="002E5B4E" w:rsidRDefault="002E5B4E" w:rsidP="002E5B4E">
      <w:pPr>
        <w:widowControl w:val="0"/>
        <w:tabs>
          <w:tab w:val="left" w:pos="1299"/>
        </w:tabs>
        <w:autoSpaceDE w:val="0"/>
        <w:autoSpaceDN w:val="0"/>
        <w:spacing w:after="0"/>
        <w:ind w:right="194"/>
        <w:jc w:val="both"/>
        <w:rPr>
          <w:rFonts w:ascii="Times" w:hAnsi="Times" w:cs="Times New Roman"/>
          <w:color w:val="000000" w:themeColor="text1"/>
          <w:sz w:val="24"/>
          <w:szCs w:val="24"/>
        </w:rPr>
      </w:pPr>
    </w:p>
    <w:p w14:paraId="3B35B34F" w14:textId="77777777" w:rsidR="002E5B4E" w:rsidRPr="002E5B4E" w:rsidRDefault="002E5B4E" w:rsidP="002E5B4E">
      <w:pPr>
        <w:widowControl w:val="0"/>
        <w:tabs>
          <w:tab w:val="left" w:pos="1299"/>
        </w:tabs>
        <w:autoSpaceDE w:val="0"/>
        <w:autoSpaceDN w:val="0"/>
        <w:spacing w:after="0"/>
        <w:ind w:right="194"/>
        <w:jc w:val="both"/>
        <w:rPr>
          <w:rFonts w:ascii="Times" w:hAnsi="Times" w:cs="Times New Roman"/>
          <w:color w:val="000000" w:themeColor="text1"/>
          <w:sz w:val="24"/>
          <w:szCs w:val="24"/>
        </w:rPr>
      </w:pPr>
      <w:r w:rsidRPr="002E5B4E">
        <w:rPr>
          <w:rFonts w:ascii="Times" w:hAnsi="Times" w:cs="Times New Roman"/>
          <w:color w:val="000000" w:themeColor="text1"/>
          <w:sz w:val="24"/>
          <w:szCs w:val="24"/>
        </w:rPr>
        <w:t>6. En la implementación del programa, los formadores que brinden servicios de orientación deben ser una guía que contribuya al cambio y desarrollo de las competencias de las personas.</w:t>
      </w:r>
    </w:p>
    <w:p w14:paraId="162CA675" w14:textId="77777777" w:rsidR="002E5B4E" w:rsidRPr="002E5B4E" w:rsidRDefault="002E5B4E" w:rsidP="002E5B4E">
      <w:pPr>
        <w:widowControl w:val="0"/>
        <w:tabs>
          <w:tab w:val="left" w:pos="1299"/>
        </w:tabs>
        <w:autoSpaceDE w:val="0"/>
        <w:autoSpaceDN w:val="0"/>
        <w:spacing w:after="0"/>
        <w:ind w:right="194"/>
        <w:jc w:val="both"/>
        <w:rPr>
          <w:rFonts w:ascii="Times" w:hAnsi="Times" w:cs="Times New Roman"/>
          <w:color w:val="000000" w:themeColor="text1"/>
          <w:sz w:val="24"/>
          <w:szCs w:val="24"/>
        </w:rPr>
      </w:pPr>
    </w:p>
    <w:p w14:paraId="49FA984A" w14:textId="77777777" w:rsidR="002E5B4E" w:rsidRPr="002E5B4E" w:rsidRDefault="002E5B4E" w:rsidP="002E5B4E">
      <w:pPr>
        <w:widowControl w:val="0"/>
        <w:tabs>
          <w:tab w:val="left" w:pos="1299"/>
        </w:tabs>
        <w:autoSpaceDE w:val="0"/>
        <w:autoSpaceDN w:val="0"/>
        <w:spacing w:after="0"/>
        <w:ind w:right="194"/>
        <w:jc w:val="both"/>
        <w:rPr>
          <w:rFonts w:ascii="Times" w:hAnsi="Times" w:cs="Times New Roman"/>
          <w:color w:val="000000" w:themeColor="text1"/>
          <w:sz w:val="24"/>
          <w:szCs w:val="24"/>
        </w:rPr>
      </w:pPr>
      <w:r w:rsidRPr="002E5B4E">
        <w:rPr>
          <w:rFonts w:ascii="Times" w:hAnsi="Times" w:cs="Times New Roman"/>
          <w:color w:val="000000" w:themeColor="text1"/>
          <w:sz w:val="24"/>
          <w:szCs w:val="24"/>
        </w:rPr>
        <w:t>7. En las actividades de enseñanza-aprendizaje, se deben utilizar métodos, técnicas y estrategias de enseñanza-aprendizaje que activen a los participantes de acuerdo con el nivel del participante, el entorno educativo y los factores ambientales. Se debe tener cuidado para garantizar que las técnicas seleccionadas sean suficientes para atraer a personas con diferencias individuales y culturales.</w:t>
      </w:r>
    </w:p>
    <w:p w14:paraId="2DB13B28" w14:textId="77777777" w:rsidR="002E5B4E" w:rsidRPr="002E5B4E" w:rsidRDefault="002E5B4E" w:rsidP="002E5B4E">
      <w:pPr>
        <w:widowControl w:val="0"/>
        <w:tabs>
          <w:tab w:val="left" w:pos="1299"/>
        </w:tabs>
        <w:autoSpaceDE w:val="0"/>
        <w:autoSpaceDN w:val="0"/>
        <w:spacing w:after="0"/>
        <w:ind w:right="194"/>
        <w:jc w:val="both"/>
        <w:rPr>
          <w:rFonts w:ascii="Times" w:hAnsi="Times" w:cs="Times New Roman"/>
          <w:color w:val="000000" w:themeColor="text1"/>
          <w:sz w:val="24"/>
          <w:szCs w:val="24"/>
        </w:rPr>
      </w:pPr>
    </w:p>
    <w:p w14:paraId="09D37628" w14:textId="03373312" w:rsidR="00AC24C1" w:rsidRPr="00433140" w:rsidRDefault="002E5B4E" w:rsidP="002E5B4E">
      <w:pPr>
        <w:widowControl w:val="0"/>
        <w:tabs>
          <w:tab w:val="left" w:pos="1299"/>
        </w:tabs>
        <w:autoSpaceDE w:val="0"/>
        <w:autoSpaceDN w:val="0"/>
        <w:spacing w:after="0"/>
        <w:ind w:right="194"/>
        <w:jc w:val="both"/>
        <w:rPr>
          <w:rFonts w:ascii="Times" w:hAnsi="Times" w:cs="Times New Roman"/>
          <w:color w:val="000000" w:themeColor="text1"/>
          <w:sz w:val="24"/>
          <w:szCs w:val="24"/>
        </w:rPr>
      </w:pPr>
      <w:r w:rsidRPr="002E5B4E">
        <w:rPr>
          <w:rFonts w:ascii="Times" w:hAnsi="Times" w:cs="Times New Roman"/>
          <w:color w:val="000000" w:themeColor="text1"/>
          <w:sz w:val="24"/>
          <w:szCs w:val="24"/>
        </w:rPr>
        <w:t>8. Deben utilizarse métodos y estrategias de enseñanza adecuados para el contenido y el aprendizaje al explicar los temas a las personas.</w:t>
      </w:r>
    </w:p>
    <w:p w14:paraId="10689076" w14:textId="77777777" w:rsidR="00AC24C1" w:rsidRPr="00433140" w:rsidRDefault="00AC24C1" w:rsidP="000C5481">
      <w:pPr>
        <w:widowControl w:val="0"/>
        <w:tabs>
          <w:tab w:val="left" w:pos="1299"/>
        </w:tabs>
        <w:autoSpaceDE w:val="0"/>
        <w:autoSpaceDN w:val="0"/>
        <w:spacing w:after="0"/>
        <w:ind w:right="194"/>
        <w:jc w:val="both"/>
        <w:rPr>
          <w:rFonts w:ascii="Times" w:hAnsi="Times" w:cs="Times New Roman"/>
          <w:color w:val="000000" w:themeColor="text1"/>
          <w:sz w:val="24"/>
          <w:szCs w:val="24"/>
        </w:rPr>
      </w:pPr>
    </w:p>
    <w:p w14:paraId="56C1080A" w14:textId="77777777" w:rsidR="00F53FDB" w:rsidRPr="00433140" w:rsidRDefault="00F53FDB" w:rsidP="000C5481">
      <w:pPr>
        <w:widowControl w:val="0"/>
        <w:tabs>
          <w:tab w:val="left" w:pos="1299"/>
        </w:tabs>
        <w:autoSpaceDE w:val="0"/>
        <w:autoSpaceDN w:val="0"/>
        <w:spacing w:after="0"/>
        <w:ind w:right="194"/>
        <w:jc w:val="both"/>
        <w:rPr>
          <w:rFonts w:ascii="Times" w:hAnsi="Times" w:cs="Times New Roman"/>
          <w:color w:val="000000" w:themeColor="text1"/>
          <w:sz w:val="24"/>
          <w:szCs w:val="24"/>
        </w:rPr>
      </w:pPr>
    </w:p>
    <w:p w14:paraId="34FA0CF0" w14:textId="77777777" w:rsidR="002E5B4E" w:rsidRDefault="002E5B4E" w:rsidP="00270FDD">
      <w:pPr>
        <w:pStyle w:val="GvdeMetni"/>
        <w:spacing w:before="129"/>
        <w:jc w:val="both"/>
        <w:rPr>
          <w:rFonts w:ascii="Times" w:eastAsia="Arial" w:hAnsi="Times" w:cs="Times New Roman"/>
          <w:b/>
          <w:bCs/>
          <w:color w:val="000000" w:themeColor="text1"/>
          <w:sz w:val="24"/>
          <w:szCs w:val="24"/>
        </w:rPr>
      </w:pPr>
      <w:bookmarkStart w:id="2" w:name="_bookmark6"/>
      <w:bookmarkEnd w:id="2"/>
    </w:p>
    <w:p w14:paraId="0A43A11A" w14:textId="77777777" w:rsidR="002E5B4E" w:rsidRDefault="002E5B4E" w:rsidP="00270FDD">
      <w:pPr>
        <w:pStyle w:val="GvdeMetni"/>
        <w:spacing w:before="129"/>
        <w:jc w:val="both"/>
        <w:rPr>
          <w:rFonts w:ascii="Times" w:eastAsia="Arial" w:hAnsi="Times" w:cs="Times New Roman"/>
          <w:b/>
          <w:bCs/>
          <w:color w:val="000000" w:themeColor="text1"/>
          <w:sz w:val="24"/>
          <w:szCs w:val="24"/>
        </w:rPr>
      </w:pPr>
    </w:p>
    <w:p w14:paraId="00BE276E" w14:textId="77777777" w:rsidR="002E5B4E" w:rsidRDefault="002E5B4E" w:rsidP="00270FDD">
      <w:pPr>
        <w:pStyle w:val="GvdeMetni"/>
        <w:spacing w:before="129"/>
        <w:jc w:val="both"/>
        <w:rPr>
          <w:rFonts w:ascii="Times" w:eastAsia="Arial" w:hAnsi="Times" w:cs="Times New Roman"/>
          <w:b/>
          <w:bCs/>
          <w:color w:val="000000" w:themeColor="text1"/>
          <w:sz w:val="24"/>
          <w:szCs w:val="24"/>
        </w:rPr>
      </w:pPr>
    </w:p>
    <w:p w14:paraId="5B6A451E" w14:textId="77777777" w:rsidR="002E5B4E" w:rsidRDefault="002E5B4E" w:rsidP="00270FDD">
      <w:pPr>
        <w:pStyle w:val="GvdeMetni"/>
        <w:spacing w:before="129"/>
        <w:jc w:val="both"/>
        <w:rPr>
          <w:rFonts w:ascii="Times" w:eastAsia="Arial" w:hAnsi="Times" w:cs="Times New Roman"/>
          <w:b/>
          <w:bCs/>
          <w:color w:val="000000" w:themeColor="text1"/>
          <w:sz w:val="24"/>
          <w:szCs w:val="24"/>
        </w:rPr>
      </w:pPr>
    </w:p>
    <w:p w14:paraId="3B784754" w14:textId="77777777" w:rsidR="002E5B4E" w:rsidRDefault="002E5B4E" w:rsidP="00270FDD">
      <w:pPr>
        <w:pStyle w:val="GvdeMetni"/>
        <w:spacing w:before="129"/>
        <w:jc w:val="both"/>
        <w:rPr>
          <w:rFonts w:ascii="Times" w:eastAsia="Arial" w:hAnsi="Times" w:cs="Times New Roman"/>
          <w:b/>
          <w:bCs/>
          <w:color w:val="000000" w:themeColor="text1"/>
          <w:sz w:val="24"/>
          <w:szCs w:val="24"/>
        </w:rPr>
      </w:pPr>
    </w:p>
    <w:p w14:paraId="19E147C3" w14:textId="77777777" w:rsidR="002E5B4E" w:rsidRDefault="002E5B4E" w:rsidP="00270FDD">
      <w:pPr>
        <w:pStyle w:val="GvdeMetni"/>
        <w:spacing w:before="129" w:line="276" w:lineRule="auto"/>
        <w:jc w:val="both"/>
        <w:rPr>
          <w:rFonts w:ascii="Times" w:eastAsia="Arial" w:hAnsi="Times" w:cs="Times New Roman"/>
          <w:b/>
          <w:bCs/>
          <w:color w:val="000000" w:themeColor="text1"/>
          <w:sz w:val="24"/>
          <w:szCs w:val="24"/>
        </w:rPr>
      </w:pPr>
      <w:r w:rsidRPr="002E5B4E">
        <w:rPr>
          <w:rFonts w:ascii="Times" w:eastAsia="Arial" w:hAnsi="Times" w:cs="Times New Roman"/>
          <w:b/>
          <w:bCs/>
          <w:color w:val="000000" w:themeColor="text1"/>
          <w:sz w:val="24"/>
          <w:szCs w:val="24"/>
        </w:rPr>
        <w:t>CRÉDITO DEL PROGRAMA</w:t>
      </w:r>
    </w:p>
    <w:p w14:paraId="5E31ACF0" w14:textId="77777777" w:rsidR="002E5B4E" w:rsidRPr="002E5B4E" w:rsidRDefault="002E5B4E" w:rsidP="002E5B4E">
      <w:pPr>
        <w:pStyle w:val="GvdeMetni"/>
        <w:spacing w:before="128"/>
        <w:ind w:left="290"/>
        <w:jc w:val="both"/>
        <w:rPr>
          <w:rFonts w:ascii="Times" w:eastAsia="Arial" w:hAnsi="Times" w:cs="Times New Roman"/>
          <w:color w:val="000000" w:themeColor="text1"/>
          <w:sz w:val="24"/>
          <w:szCs w:val="24"/>
        </w:rPr>
      </w:pPr>
      <w:r w:rsidRPr="002E5B4E">
        <w:rPr>
          <w:rFonts w:ascii="Times" w:eastAsia="Arial" w:hAnsi="Times" w:cs="Times New Roman"/>
          <w:color w:val="000000" w:themeColor="text1"/>
          <w:sz w:val="24"/>
          <w:szCs w:val="24"/>
        </w:rPr>
        <w:lastRenderedPageBreak/>
        <w:t>No se otorga crédito a los participantes del programa de Marco Metodológico/Curso de Obtención de Valores Humanos Comunes.</w:t>
      </w:r>
    </w:p>
    <w:p w14:paraId="32C460BC" w14:textId="77777777" w:rsidR="002E5B4E" w:rsidRPr="002E5B4E" w:rsidRDefault="002E5B4E" w:rsidP="002E5B4E">
      <w:pPr>
        <w:pStyle w:val="GvdeMetni"/>
        <w:spacing w:before="128"/>
        <w:ind w:left="290"/>
        <w:jc w:val="both"/>
        <w:rPr>
          <w:rFonts w:ascii="Times" w:eastAsia="Arial" w:hAnsi="Times" w:cs="Times New Roman"/>
          <w:color w:val="000000" w:themeColor="text1"/>
          <w:sz w:val="24"/>
          <w:szCs w:val="24"/>
        </w:rPr>
      </w:pPr>
    </w:p>
    <w:p w14:paraId="32BFD534" w14:textId="77777777" w:rsidR="002E5B4E" w:rsidRPr="002E5B4E" w:rsidRDefault="002E5B4E" w:rsidP="002E5B4E">
      <w:pPr>
        <w:pStyle w:val="GvdeMetni"/>
        <w:spacing w:before="128"/>
        <w:jc w:val="both"/>
        <w:rPr>
          <w:rFonts w:ascii="Times" w:eastAsia="Arial" w:hAnsi="Times" w:cs="Times New Roman"/>
          <w:b/>
          <w:bCs/>
          <w:color w:val="000000" w:themeColor="text1"/>
          <w:sz w:val="24"/>
          <w:szCs w:val="24"/>
        </w:rPr>
      </w:pPr>
      <w:r w:rsidRPr="002E5B4E">
        <w:rPr>
          <w:rFonts w:ascii="Times" w:eastAsia="Arial" w:hAnsi="Times" w:cs="Times New Roman"/>
          <w:b/>
          <w:bCs/>
          <w:color w:val="000000" w:themeColor="text1"/>
          <w:sz w:val="24"/>
          <w:szCs w:val="24"/>
        </w:rPr>
        <w:t>DURACIÓN Y CONTENIDO DEL PROGRAMA</w:t>
      </w:r>
    </w:p>
    <w:p w14:paraId="0462FB9E" w14:textId="77777777" w:rsidR="002E5B4E" w:rsidRPr="002E5B4E" w:rsidRDefault="002E5B4E" w:rsidP="002E5B4E">
      <w:pPr>
        <w:pStyle w:val="GvdeMetni"/>
        <w:spacing w:before="128"/>
        <w:ind w:left="290"/>
        <w:jc w:val="both"/>
        <w:rPr>
          <w:rFonts w:ascii="Times" w:eastAsia="Arial" w:hAnsi="Times" w:cs="Times New Roman"/>
          <w:b/>
          <w:bCs/>
          <w:color w:val="000000" w:themeColor="text1"/>
          <w:sz w:val="24"/>
          <w:szCs w:val="24"/>
        </w:rPr>
      </w:pPr>
    </w:p>
    <w:p w14:paraId="51AF8D2E" w14:textId="29324476" w:rsidR="002E5B4E" w:rsidRDefault="002E5B4E" w:rsidP="002E5B4E">
      <w:pPr>
        <w:pStyle w:val="GvdeMetni"/>
        <w:spacing w:before="128" w:line="276" w:lineRule="auto"/>
        <w:ind w:left="290"/>
        <w:jc w:val="both"/>
        <w:rPr>
          <w:rFonts w:ascii="Times" w:eastAsia="Arial" w:hAnsi="Times" w:cs="Times New Roman"/>
          <w:color w:val="000000" w:themeColor="text1"/>
          <w:sz w:val="24"/>
          <w:szCs w:val="24"/>
        </w:rPr>
      </w:pPr>
      <w:r w:rsidRPr="002E5B4E">
        <w:rPr>
          <w:rFonts w:ascii="Times" w:eastAsia="Arial" w:hAnsi="Times" w:cs="Times New Roman"/>
          <w:color w:val="000000" w:themeColor="text1"/>
          <w:sz w:val="24"/>
          <w:szCs w:val="24"/>
        </w:rPr>
        <w:t>Programa Marco Metodológico Adquisición de Valores Humanos Comunes / Duración del programa del curso; Se ha calculado como un total de 20 horas de clase, con un máximo de 6 horas de clase por día. La distribución de estos períodos según las asignaturas se muestra en la siguiente tabla.</w:t>
      </w:r>
    </w:p>
    <w:p w14:paraId="087924E2" w14:textId="77777777" w:rsidR="002E5B4E" w:rsidRPr="00433140" w:rsidRDefault="002E5B4E" w:rsidP="002E5B4E">
      <w:pPr>
        <w:pStyle w:val="GvdeMetni"/>
        <w:spacing w:before="128" w:line="276" w:lineRule="auto"/>
        <w:ind w:left="290"/>
        <w:jc w:val="both"/>
        <w:rPr>
          <w:rFonts w:ascii="Times" w:hAnsi="Times" w:cs="Times New Roman"/>
          <w:color w:val="000000" w:themeColor="text1"/>
          <w:w w:val="95"/>
          <w:sz w:val="24"/>
          <w:szCs w:val="24"/>
        </w:rPr>
      </w:pPr>
    </w:p>
    <w:tbl>
      <w:tblPr>
        <w:tblStyle w:val="TableNormal1"/>
        <w:tblW w:w="0" w:type="auto"/>
        <w:tblInd w:w="53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7271"/>
        <w:gridCol w:w="1370"/>
      </w:tblGrid>
      <w:tr w:rsidR="00433140" w:rsidRPr="00433140" w14:paraId="79D389B2" w14:textId="77777777" w:rsidTr="00D17727">
        <w:trPr>
          <w:trHeight w:val="237"/>
        </w:trPr>
        <w:tc>
          <w:tcPr>
            <w:tcW w:w="7271" w:type="dxa"/>
            <w:shd w:val="clear" w:color="auto" w:fill="D9D9D9"/>
          </w:tcPr>
          <w:p w14:paraId="46DB6908" w14:textId="7DFB2D6A" w:rsidR="00650FF3" w:rsidRPr="00433140" w:rsidRDefault="009203FC" w:rsidP="000C5481">
            <w:pPr>
              <w:pStyle w:val="TableParagraph"/>
              <w:spacing w:line="276" w:lineRule="auto"/>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T</w:t>
            </w:r>
            <w:r>
              <w:rPr>
                <w:rFonts w:ascii="Times" w:hAnsi="Times" w:cs="Times New Roman"/>
                <w:b/>
                <w:color w:val="000000" w:themeColor="text1"/>
                <w:sz w:val="24"/>
                <w:szCs w:val="24"/>
              </w:rPr>
              <w:t>emas</w:t>
            </w:r>
          </w:p>
        </w:tc>
        <w:tc>
          <w:tcPr>
            <w:tcW w:w="1370" w:type="dxa"/>
            <w:shd w:val="clear" w:color="auto" w:fill="D9D9D9"/>
          </w:tcPr>
          <w:p w14:paraId="6A592B00" w14:textId="661BA4D5" w:rsidR="00650FF3" w:rsidRPr="00433140" w:rsidRDefault="00270FDD" w:rsidP="000C5481">
            <w:pPr>
              <w:pStyle w:val="TableParagraph"/>
              <w:spacing w:line="276" w:lineRule="auto"/>
              <w:ind w:left="115"/>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Period</w:t>
            </w:r>
            <w:r w:rsidR="00650FF3" w:rsidRPr="00433140">
              <w:rPr>
                <w:rFonts w:ascii="Times" w:hAnsi="Times" w:cs="Times New Roman"/>
                <w:b/>
                <w:color w:val="000000" w:themeColor="text1"/>
                <w:spacing w:val="-4"/>
                <w:sz w:val="24"/>
                <w:szCs w:val="24"/>
              </w:rPr>
              <w:t xml:space="preserve"> </w:t>
            </w:r>
            <w:r w:rsidR="009203FC">
              <w:rPr>
                <w:rFonts w:ascii="Times" w:hAnsi="Times" w:cs="Times New Roman"/>
                <w:b/>
                <w:color w:val="000000" w:themeColor="text1"/>
                <w:spacing w:val="-4"/>
                <w:sz w:val="24"/>
                <w:szCs w:val="24"/>
              </w:rPr>
              <w:t xml:space="preserve">o </w:t>
            </w:r>
            <w:r w:rsidR="00650FF3" w:rsidRPr="00433140">
              <w:rPr>
                <w:rFonts w:ascii="Times" w:hAnsi="Times" w:cs="Times New Roman"/>
                <w:b/>
                <w:color w:val="000000" w:themeColor="text1"/>
                <w:sz w:val="24"/>
                <w:szCs w:val="24"/>
              </w:rPr>
              <w:t>(</w:t>
            </w:r>
            <w:r w:rsidR="00061EC2" w:rsidRPr="00433140">
              <w:rPr>
                <w:rFonts w:ascii="Times" w:hAnsi="Times" w:cs="Times New Roman"/>
                <w:b/>
                <w:color w:val="000000" w:themeColor="text1"/>
                <w:sz w:val="24"/>
                <w:szCs w:val="24"/>
              </w:rPr>
              <w:t>Dura</w:t>
            </w:r>
            <w:r w:rsidR="009203FC">
              <w:rPr>
                <w:rFonts w:ascii="Times" w:hAnsi="Times" w:cs="Times New Roman"/>
                <w:b/>
                <w:color w:val="000000" w:themeColor="text1"/>
                <w:sz w:val="24"/>
                <w:szCs w:val="24"/>
              </w:rPr>
              <w:t>ció</w:t>
            </w:r>
            <w:r w:rsidR="00061EC2" w:rsidRPr="00433140">
              <w:rPr>
                <w:rFonts w:ascii="Times" w:hAnsi="Times" w:cs="Times New Roman"/>
                <w:b/>
                <w:color w:val="000000" w:themeColor="text1"/>
                <w:sz w:val="24"/>
                <w:szCs w:val="24"/>
              </w:rPr>
              <w:t>n/ho</w:t>
            </w:r>
            <w:r w:rsidR="009203FC">
              <w:rPr>
                <w:rFonts w:ascii="Times" w:hAnsi="Times" w:cs="Times New Roman"/>
                <w:b/>
                <w:color w:val="000000" w:themeColor="text1"/>
                <w:sz w:val="24"/>
                <w:szCs w:val="24"/>
              </w:rPr>
              <w:t>ras</w:t>
            </w:r>
            <w:r w:rsidR="00061EC2" w:rsidRPr="00433140">
              <w:rPr>
                <w:rFonts w:ascii="Times" w:hAnsi="Times" w:cs="Times New Roman"/>
                <w:b/>
                <w:color w:val="000000" w:themeColor="text1"/>
                <w:sz w:val="24"/>
                <w:szCs w:val="24"/>
              </w:rPr>
              <w:t>)</w:t>
            </w:r>
          </w:p>
        </w:tc>
      </w:tr>
      <w:tr w:rsidR="00433140" w:rsidRPr="00433140" w14:paraId="1B9C2B24" w14:textId="77777777" w:rsidTr="00D17727">
        <w:trPr>
          <w:trHeight w:val="395"/>
        </w:trPr>
        <w:tc>
          <w:tcPr>
            <w:tcW w:w="7271" w:type="dxa"/>
          </w:tcPr>
          <w:p w14:paraId="02456C6F" w14:textId="77777777" w:rsidR="009203FC" w:rsidRDefault="009203FC" w:rsidP="000C5481">
            <w:pPr>
              <w:pStyle w:val="TableParagraph"/>
              <w:spacing w:line="276" w:lineRule="auto"/>
              <w:jc w:val="both"/>
              <w:rPr>
                <w:rFonts w:ascii="Times" w:hAnsi="Times" w:cs="Times New Roman"/>
                <w:color w:val="000000" w:themeColor="text1"/>
                <w:w w:val="95"/>
                <w:sz w:val="24"/>
                <w:szCs w:val="24"/>
                <w:lang w:val="tr-TR"/>
              </w:rPr>
            </w:pPr>
          </w:p>
          <w:p w14:paraId="64613A28" w14:textId="55FA66C5" w:rsidR="00650FF3" w:rsidRPr="00433140" w:rsidRDefault="00650FF3" w:rsidP="000C5481">
            <w:pPr>
              <w:pStyle w:val="TableParagraph"/>
              <w:spacing w:line="276" w:lineRule="auto"/>
              <w:jc w:val="both"/>
              <w:rPr>
                <w:rFonts w:ascii="Times" w:hAnsi="Times" w:cs="Times New Roman"/>
                <w:color w:val="000000" w:themeColor="text1"/>
                <w:sz w:val="24"/>
                <w:szCs w:val="24"/>
                <w:lang w:val="tr-TR"/>
              </w:rPr>
            </w:pPr>
            <w:r w:rsidRPr="00433140">
              <w:rPr>
                <w:rFonts w:ascii="Times" w:hAnsi="Times" w:cs="Times New Roman"/>
                <w:color w:val="000000" w:themeColor="text1"/>
                <w:w w:val="95"/>
                <w:sz w:val="24"/>
                <w:szCs w:val="24"/>
                <w:lang w:val="tr-TR"/>
              </w:rPr>
              <w:t>1</w:t>
            </w:r>
            <w:r w:rsidR="009203FC" w:rsidRPr="009203FC">
              <w:rPr>
                <w:rFonts w:ascii="Times" w:eastAsiaTheme="minorHAnsi" w:hAnsi="Times" w:cs="Times New Roman"/>
                <w:color w:val="000000" w:themeColor="text1"/>
                <w:w w:val="95"/>
                <w:sz w:val="24"/>
                <w:szCs w:val="24"/>
                <w:lang w:val="tr-TR"/>
              </w:rPr>
              <w:t>. Educación en Valores Humanos Comunes, Valores Humanos Universales Individuales y Valores Ecológicos</w:t>
            </w:r>
          </w:p>
        </w:tc>
        <w:tc>
          <w:tcPr>
            <w:tcW w:w="1370" w:type="dxa"/>
          </w:tcPr>
          <w:p w14:paraId="0100ED4C" w14:textId="77777777" w:rsidR="00650FF3" w:rsidRPr="00433140" w:rsidRDefault="00650FF3" w:rsidP="000C5481">
            <w:pPr>
              <w:pStyle w:val="TableParagraph"/>
              <w:spacing w:line="276" w:lineRule="auto"/>
              <w:ind w:left="42"/>
              <w:jc w:val="both"/>
              <w:rPr>
                <w:rFonts w:ascii="Times" w:hAnsi="Times" w:cs="Times New Roman"/>
                <w:color w:val="000000" w:themeColor="text1"/>
                <w:sz w:val="24"/>
                <w:szCs w:val="24"/>
              </w:rPr>
            </w:pPr>
            <w:r w:rsidRPr="00433140">
              <w:rPr>
                <w:rFonts w:ascii="Times" w:hAnsi="Times" w:cs="Times New Roman"/>
                <w:color w:val="000000" w:themeColor="text1"/>
                <w:w w:val="99"/>
                <w:sz w:val="24"/>
                <w:szCs w:val="24"/>
              </w:rPr>
              <w:t>4</w:t>
            </w:r>
          </w:p>
        </w:tc>
      </w:tr>
      <w:tr w:rsidR="00433140" w:rsidRPr="00433140" w14:paraId="09B2D276" w14:textId="77777777" w:rsidTr="009203FC">
        <w:trPr>
          <w:trHeight w:val="421"/>
        </w:trPr>
        <w:tc>
          <w:tcPr>
            <w:tcW w:w="7271" w:type="dxa"/>
            <w:vAlign w:val="center"/>
          </w:tcPr>
          <w:p w14:paraId="158A82E4" w14:textId="77777777" w:rsidR="009203FC" w:rsidRDefault="009203FC" w:rsidP="009203FC">
            <w:pPr>
              <w:pStyle w:val="TableParagraph"/>
              <w:spacing w:before="4" w:line="360" w:lineRule="auto"/>
              <w:jc w:val="left"/>
              <w:rPr>
                <w:rFonts w:ascii="Times" w:eastAsiaTheme="minorHAnsi" w:hAnsi="Times" w:cs="Times New Roman"/>
                <w:color w:val="000000" w:themeColor="text1"/>
                <w:spacing w:val="-1"/>
                <w:w w:val="99"/>
                <w:sz w:val="24"/>
                <w:szCs w:val="24"/>
                <w:lang w:val="tr-TR"/>
              </w:rPr>
            </w:pPr>
          </w:p>
          <w:p w14:paraId="33394ADE" w14:textId="49EFF4AE" w:rsidR="00650FF3" w:rsidRPr="009203FC" w:rsidRDefault="009203FC" w:rsidP="009203FC">
            <w:pPr>
              <w:pStyle w:val="TableParagraph"/>
              <w:spacing w:before="4" w:line="276" w:lineRule="auto"/>
              <w:jc w:val="left"/>
              <w:rPr>
                <w:rFonts w:ascii="Times" w:hAnsi="Times" w:cs="Times New Roman"/>
                <w:color w:val="000000" w:themeColor="text1"/>
                <w:sz w:val="24"/>
                <w:szCs w:val="24"/>
                <w:lang w:val="es-ES"/>
              </w:rPr>
            </w:pPr>
            <w:r w:rsidRPr="009203FC">
              <w:rPr>
                <w:rFonts w:ascii="Times" w:eastAsiaTheme="minorHAnsi" w:hAnsi="Times" w:cs="Times New Roman"/>
                <w:color w:val="000000" w:themeColor="text1"/>
                <w:spacing w:val="-1"/>
                <w:w w:val="99"/>
                <w:sz w:val="24"/>
                <w:szCs w:val="24"/>
                <w:lang w:val="es-ES"/>
              </w:rPr>
              <w:t>2. Determinación de Valores, Determinación de Metas, Integración de Metas y Estudios de Taller de Valores</w:t>
            </w:r>
          </w:p>
        </w:tc>
        <w:tc>
          <w:tcPr>
            <w:tcW w:w="1370" w:type="dxa"/>
          </w:tcPr>
          <w:p w14:paraId="37F9EAD6" w14:textId="77777777" w:rsidR="00650FF3" w:rsidRPr="00433140" w:rsidRDefault="00650FF3" w:rsidP="000C5481">
            <w:pPr>
              <w:pStyle w:val="TableParagraph"/>
              <w:spacing w:before="4" w:line="276" w:lineRule="auto"/>
              <w:ind w:left="42"/>
              <w:jc w:val="both"/>
              <w:rPr>
                <w:rFonts w:ascii="Times" w:hAnsi="Times" w:cs="Times New Roman"/>
                <w:color w:val="000000" w:themeColor="text1"/>
                <w:sz w:val="24"/>
                <w:szCs w:val="24"/>
              </w:rPr>
            </w:pPr>
            <w:r w:rsidRPr="00433140">
              <w:rPr>
                <w:rFonts w:ascii="Times" w:hAnsi="Times" w:cs="Times New Roman"/>
                <w:color w:val="000000" w:themeColor="text1"/>
                <w:w w:val="99"/>
                <w:sz w:val="24"/>
                <w:szCs w:val="24"/>
              </w:rPr>
              <w:t>4</w:t>
            </w:r>
          </w:p>
        </w:tc>
      </w:tr>
      <w:tr w:rsidR="00433140" w:rsidRPr="00433140" w14:paraId="1EAEACC5" w14:textId="77777777" w:rsidTr="009203FC">
        <w:trPr>
          <w:trHeight w:val="393"/>
        </w:trPr>
        <w:tc>
          <w:tcPr>
            <w:tcW w:w="7271" w:type="dxa"/>
            <w:vAlign w:val="center"/>
          </w:tcPr>
          <w:p w14:paraId="4EB43867" w14:textId="77777777" w:rsidR="009203FC" w:rsidRDefault="00650FF3" w:rsidP="009203FC">
            <w:pPr>
              <w:tabs>
                <w:tab w:val="left" w:pos="666"/>
              </w:tabs>
              <w:spacing w:before="124" w:line="276" w:lineRule="auto"/>
              <w:rPr>
                <w:rFonts w:ascii="Times" w:hAnsi="Times" w:cs="Times New Roman"/>
                <w:color w:val="000000" w:themeColor="text1"/>
                <w:sz w:val="24"/>
                <w:szCs w:val="24"/>
                <w:lang w:val="tr-TR"/>
              </w:rPr>
            </w:pPr>
            <w:r w:rsidRPr="00433140">
              <w:rPr>
                <w:rFonts w:ascii="Times" w:hAnsi="Times" w:cs="Times New Roman"/>
                <w:color w:val="000000" w:themeColor="text1"/>
                <w:spacing w:val="-1"/>
                <w:w w:val="99"/>
                <w:sz w:val="24"/>
                <w:szCs w:val="24"/>
                <w:lang w:val="tr-TR"/>
              </w:rPr>
              <w:t>3</w:t>
            </w:r>
            <w:r w:rsidRPr="00433140">
              <w:rPr>
                <w:rFonts w:ascii="Times" w:hAnsi="Times" w:cs="Times New Roman"/>
                <w:color w:val="000000" w:themeColor="text1"/>
                <w:w w:val="99"/>
                <w:sz w:val="24"/>
                <w:szCs w:val="24"/>
                <w:lang w:val="tr-TR"/>
              </w:rPr>
              <w:t>.</w:t>
            </w:r>
            <w:r w:rsidR="00061EC2" w:rsidRPr="009203FC">
              <w:rPr>
                <w:rFonts w:ascii="Times" w:hAnsi="Times"/>
                <w:color w:val="000000" w:themeColor="text1"/>
                <w:lang w:val="es-ES"/>
              </w:rPr>
              <w:t xml:space="preserve"> </w:t>
            </w:r>
            <w:r w:rsidR="009203FC" w:rsidRPr="009203FC">
              <w:rPr>
                <w:rFonts w:ascii="Times" w:hAnsi="Times" w:cs="Times New Roman"/>
                <w:color w:val="000000" w:themeColor="text1"/>
                <w:sz w:val="24"/>
                <w:szCs w:val="24"/>
                <w:lang w:val="tr-TR"/>
              </w:rPr>
              <w:t>Urbanización y Cultura Institucional en la Vida Social</w:t>
            </w:r>
          </w:p>
          <w:p w14:paraId="48515B71" w14:textId="395D6338" w:rsidR="009203FC" w:rsidRPr="009203FC" w:rsidRDefault="009203FC" w:rsidP="009203FC">
            <w:pPr>
              <w:tabs>
                <w:tab w:val="left" w:pos="666"/>
              </w:tabs>
              <w:spacing w:before="124"/>
              <w:rPr>
                <w:rFonts w:ascii="Times" w:hAnsi="Times" w:cs="Times New Roman"/>
                <w:b/>
                <w:color w:val="000000" w:themeColor="text1"/>
                <w:sz w:val="24"/>
                <w:szCs w:val="24"/>
                <w:lang w:val="tr-TR"/>
              </w:rPr>
            </w:pPr>
          </w:p>
        </w:tc>
        <w:tc>
          <w:tcPr>
            <w:tcW w:w="1370" w:type="dxa"/>
          </w:tcPr>
          <w:p w14:paraId="742DDE1B" w14:textId="77777777" w:rsidR="00650FF3" w:rsidRPr="00433140" w:rsidRDefault="00650FF3" w:rsidP="000C5481">
            <w:pPr>
              <w:pStyle w:val="TableParagraph"/>
              <w:spacing w:line="276" w:lineRule="auto"/>
              <w:ind w:left="42"/>
              <w:jc w:val="both"/>
              <w:rPr>
                <w:rFonts w:ascii="Times" w:hAnsi="Times" w:cs="Times New Roman"/>
                <w:color w:val="000000" w:themeColor="text1"/>
                <w:sz w:val="24"/>
                <w:szCs w:val="24"/>
              </w:rPr>
            </w:pPr>
            <w:r w:rsidRPr="00433140">
              <w:rPr>
                <w:rFonts w:ascii="Times" w:hAnsi="Times" w:cs="Times New Roman"/>
                <w:color w:val="000000" w:themeColor="text1"/>
                <w:w w:val="99"/>
                <w:sz w:val="24"/>
                <w:szCs w:val="24"/>
              </w:rPr>
              <w:t>4</w:t>
            </w:r>
          </w:p>
        </w:tc>
      </w:tr>
      <w:tr w:rsidR="00433140" w:rsidRPr="00433140" w14:paraId="33C44485" w14:textId="77777777" w:rsidTr="00D17727">
        <w:trPr>
          <w:trHeight w:val="736"/>
        </w:trPr>
        <w:tc>
          <w:tcPr>
            <w:tcW w:w="7271" w:type="dxa"/>
          </w:tcPr>
          <w:p w14:paraId="2E26B7E4" w14:textId="0889B07B" w:rsidR="00650FF3" w:rsidRPr="00433140" w:rsidRDefault="00650FF3" w:rsidP="000C5481">
            <w:pPr>
              <w:tabs>
                <w:tab w:val="left" w:pos="666"/>
              </w:tabs>
              <w:spacing w:before="124" w:line="276" w:lineRule="auto"/>
              <w:jc w:val="both"/>
              <w:rPr>
                <w:rFonts w:ascii="Times" w:hAnsi="Times" w:cs="Times New Roman"/>
                <w:b/>
                <w:color w:val="000000" w:themeColor="text1"/>
                <w:sz w:val="24"/>
                <w:szCs w:val="24"/>
                <w:lang w:val="tr-TR"/>
              </w:rPr>
            </w:pPr>
            <w:r w:rsidRPr="00433140">
              <w:rPr>
                <w:rFonts w:ascii="Times" w:hAnsi="Times" w:cs="Times New Roman"/>
                <w:color w:val="000000" w:themeColor="text1"/>
                <w:spacing w:val="-1"/>
                <w:w w:val="99"/>
                <w:sz w:val="24"/>
                <w:szCs w:val="24"/>
                <w:lang w:val="tr-TR"/>
              </w:rPr>
              <w:t>4</w:t>
            </w:r>
            <w:r w:rsidRPr="00433140">
              <w:rPr>
                <w:rFonts w:ascii="Times" w:hAnsi="Times" w:cs="Times New Roman"/>
                <w:color w:val="000000" w:themeColor="text1"/>
                <w:w w:val="99"/>
                <w:sz w:val="24"/>
                <w:szCs w:val="24"/>
                <w:lang w:val="tr-TR"/>
              </w:rPr>
              <w:t>.</w:t>
            </w:r>
            <w:r w:rsidR="00061EC2" w:rsidRPr="009203FC">
              <w:rPr>
                <w:rFonts w:ascii="Times" w:hAnsi="Times"/>
                <w:color w:val="000000" w:themeColor="text1"/>
                <w:lang w:val="es-ES"/>
              </w:rPr>
              <w:t xml:space="preserve"> </w:t>
            </w:r>
            <w:r w:rsidR="009203FC" w:rsidRPr="009203FC">
              <w:rPr>
                <w:rFonts w:ascii="Times" w:hAnsi="Times" w:cs="Times New Roman"/>
                <w:color w:val="000000" w:themeColor="text1"/>
                <w:sz w:val="24"/>
                <w:szCs w:val="24"/>
                <w:lang w:val="tr-TR"/>
              </w:rPr>
              <w:t>Conciencia de Uso y Protección de los Recursos Naturales y Áreas Comunes en la Vida Urbana</w:t>
            </w:r>
          </w:p>
          <w:p w14:paraId="1E6973C2" w14:textId="77777777" w:rsidR="00650FF3" w:rsidRPr="00433140" w:rsidRDefault="00650FF3" w:rsidP="000C5481">
            <w:pPr>
              <w:pStyle w:val="TableParagraph"/>
              <w:spacing w:line="276" w:lineRule="auto"/>
              <w:jc w:val="both"/>
              <w:rPr>
                <w:rFonts w:ascii="Times" w:hAnsi="Times" w:cs="Times New Roman"/>
                <w:color w:val="000000" w:themeColor="text1"/>
                <w:sz w:val="24"/>
                <w:szCs w:val="24"/>
                <w:lang w:val="tr-TR"/>
              </w:rPr>
            </w:pPr>
          </w:p>
        </w:tc>
        <w:tc>
          <w:tcPr>
            <w:tcW w:w="1370" w:type="dxa"/>
          </w:tcPr>
          <w:p w14:paraId="4E8A895B" w14:textId="77777777" w:rsidR="00650FF3" w:rsidRPr="00433140" w:rsidRDefault="00650FF3" w:rsidP="000C5481">
            <w:pPr>
              <w:pStyle w:val="TableParagraph"/>
              <w:spacing w:line="276" w:lineRule="auto"/>
              <w:ind w:left="42"/>
              <w:jc w:val="both"/>
              <w:rPr>
                <w:rFonts w:ascii="Times" w:hAnsi="Times" w:cs="Times New Roman"/>
                <w:color w:val="000000" w:themeColor="text1"/>
                <w:sz w:val="24"/>
                <w:szCs w:val="24"/>
              </w:rPr>
            </w:pPr>
            <w:r w:rsidRPr="00433140">
              <w:rPr>
                <w:rFonts w:ascii="Times" w:hAnsi="Times" w:cs="Times New Roman"/>
                <w:color w:val="000000" w:themeColor="text1"/>
                <w:w w:val="99"/>
                <w:sz w:val="24"/>
                <w:szCs w:val="24"/>
              </w:rPr>
              <w:t>4</w:t>
            </w:r>
          </w:p>
        </w:tc>
      </w:tr>
      <w:tr w:rsidR="00433140" w:rsidRPr="00433140" w14:paraId="01CF1764" w14:textId="77777777" w:rsidTr="00D17727">
        <w:trPr>
          <w:trHeight w:val="736"/>
        </w:trPr>
        <w:tc>
          <w:tcPr>
            <w:tcW w:w="7271" w:type="dxa"/>
          </w:tcPr>
          <w:p w14:paraId="1BCD92A3" w14:textId="7EBA0800" w:rsidR="00650FF3" w:rsidRPr="00433140" w:rsidRDefault="00650FF3" w:rsidP="00270FDD">
            <w:pPr>
              <w:tabs>
                <w:tab w:val="left" w:pos="666"/>
              </w:tabs>
              <w:spacing w:before="124" w:line="276" w:lineRule="auto"/>
              <w:jc w:val="both"/>
              <w:rPr>
                <w:rFonts w:ascii="Times" w:hAnsi="Times" w:cs="Times New Roman"/>
                <w:color w:val="000000" w:themeColor="text1"/>
                <w:spacing w:val="-1"/>
                <w:w w:val="99"/>
                <w:sz w:val="24"/>
                <w:szCs w:val="24"/>
                <w:lang w:val="tr-TR"/>
              </w:rPr>
            </w:pPr>
            <w:r w:rsidRPr="00433140">
              <w:rPr>
                <w:rFonts w:ascii="Times" w:hAnsi="Times" w:cs="Times New Roman"/>
                <w:color w:val="000000" w:themeColor="text1"/>
                <w:spacing w:val="-1"/>
                <w:w w:val="99"/>
                <w:sz w:val="24"/>
                <w:szCs w:val="24"/>
                <w:lang w:val="tr-TR"/>
              </w:rPr>
              <w:t>5</w:t>
            </w:r>
            <w:r w:rsidRPr="00433140">
              <w:rPr>
                <w:rFonts w:ascii="Times" w:hAnsi="Times" w:cs="Times New Roman"/>
                <w:color w:val="000000" w:themeColor="text1"/>
                <w:w w:val="99"/>
                <w:sz w:val="24"/>
                <w:szCs w:val="24"/>
                <w:lang w:val="tr-TR"/>
              </w:rPr>
              <w:t>.</w:t>
            </w:r>
            <w:r w:rsidR="009203FC" w:rsidRPr="009203FC">
              <w:rPr>
                <w:lang w:val="es-ES"/>
              </w:rPr>
              <w:t xml:space="preserve"> </w:t>
            </w:r>
            <w:r w:rsidR="009203FC" w:rsidRPr="009203FC">
              <w:rPr>
                <w:rFonts w:ascii="Times" w:hAnsi="Times" w:cs="Times New Roman"/>
                <w:color w:val="000000" w:themeColor="text1"/>
                <w:sz w:val="24"/>
                <w:szCs w:val="24"/>
                <w:lang w:val="tr-TR"/>
              </w:rPr>
              <w:t>Multiculturalismo, Ciudadanía Mundial, Pueblo y Virtud</w:t>
            </w:r>
          </w:p>
        </w:tc>
        <w:tc>
          <w:tcPr>
            <w:tcW w:w="1370" w:type="dxa"/>
          </w:tcPr>
          <w:p w14:paraId="387F2C31" w14:textId="77777777" w:rsidR="00650FF3" w:rsidRPr="00433140" w:rsidRDefault="00650FF3" w:rsidP="000C5481">
            <w:pPr>
              <w:pStyle w:val="TableParagraph"/>
              <w:spacing w:line="276" w:lineRule="auto"/>
              <w:ind w:left="42"/>
              <w:jc w:val="both"/>
              <w:rPr>
                <w:rFonts w:ascii="Times" w:hAnsi="Times" w:cs="Times New Roman"/>
                <w:color w:val="000000" w:themeColor="text1"/>
                <w:w w:val="99"/>
                <w:sz w:val="24"/>
                <w:szCs w:val="24"/>
              </w:rPr>
            </w:pPr>
            <w:r w:rsidRPr="00433140">
              <w:rPr>
                <w:rFonts w:ascii="Times" w:hAnsi="Times" w:cs="Times New Roman"/>
                <w:color w:val="000000" w:themeColor="text1"/>
                <w:w w:val="99"/>
                <w:sz w:val="24"/>
                <w:szCs w:val="24"/>
              </w:rPr>
              <w:t>2</w:t>
            </w:r>
          </w:p>
        </w:tc>
      </w:tr>
      <w:tr w:rsidR="00433140" w:rsidRPr="00433140" w14:paraId="35844A94" w14:textId="77777777" w:rsidTr="00D17727">
        <w:trPr>
          <w:trHeight w:val="395"/>
        </w:trPr>
        <w:tc>
          <w:tcPr>
            <w:tcW w:w="7271" w:type="dxa"/>
          </w:tcPr>
          <w:p w14:paraId="00C104AA" w14:textId="4720D632" w:rsidR="00650FF3" w:rsidRPr="009203FC" w:rsidRDefault="00FF2C2F" w:rsidP="000C5481">
            <w:pPr>
              <w:pStyle w:val="TableParagraph"/>
              <w:spacing w:before="4" w:line="276" w:lineRule="auto"/>
              <w:ind w:left="0"/>
              <w:jc w:val="both"/>
              <w:rPr>
                <w:rFonts w:ascii="Times" w:hAnsi="Times" w:cs="Times New Roman"/>
                <w:color w:val="000000" w:themeColor="text1"/>
                <w:sz w:val="24"/>
                <w:szCs w:val="24"/>
                <w:lang w:val="es-ES"/>
              </w:rPr>
            </w:pPr>
            <w:r w:rsidRPr="009203FC">
              <w:rPr>
                <w:rFonts w:ascii="Times" w:hAnsi="Times" w:cs="Times New Roman"/>
                <w:b/>
                <w:color w:val="000000" w:themeColor="text1"/>
                <w:sz w:val="24"/>
                <w:szCs w:val="24"/>
                <w:lang w:val="es-ES"/>
              </w:rPr>
              <w:t>6.</w:t>
            </w:r>
            <w:r w:rsidR="009203FC" w:rsidRPr="009203FC">
              <w:rPr>
                <w:rFonts w:ascii="Times" w:hAnsi="Times" w:cs="Times New Roman"/>
                <w:b/>
                <w:color w:val="000000" w:themeColor="text1"/>
                <w:sz w:val="24"/>
                <w:szCs w:val="24"/>
                <w:lang w:val="es-ES"/>
              </w:rPr>
              <w:t xml:space="preserve"> </w:t>
            </w:r>
            <w:r w:rsidR="009203FC" w:rsidRPr="009203FC">
              <w:rPr>
                <w:rFonts w:ascii="Times" w:hAnsi="Times" w:cs="Times New Roman"/>
                <w:color w:val="000000" w:themeColor="text1"/>
                <w:sz w:val="24"/>
                <w:szCs w:val="24"/>
                <w:lang w:val="es-ES"/>
              </w:rPr>
              <w:t>Efecto Mariposa (Interacción de lo Local a lo Internacional)</w:t>
            </w:r>
          </w:p>
        </w:tc>
        <w:tc>
          <w:tcPr>
            <w:tcW w:w="1370" w:type="dxa"/>
          </w:tcPr>
          <w:p w14:paraId="07DC9D1E" w14:textId="77777777" w:rsidR="00650FF3" w:rsidRPr="00433140" w:rsidRDefault="00650FF3" w:rsidP="000C5481">
            <w:pPr>
              <w:pStyle w:val="TableParagraph"/>
              <w:spacing w:before="4" w:line="276" w:lineRule="auto"/>
              <w:ind w:left="42"/>
              <w:jc w:val="both"/>
              <w:rPr>
                <w:rFonts w:ascii="Times" w:hAnsi="Times" w:cs="Times New Roman"/>
                <w:color w:val="000000" w:themeColor="text1"/>
                <w:sz w:val="24"/>
                <w:szCs w:val="24"/>
              </w:rPr>
            </w:pPr>
            <w:r w:rsidRPr="00433140">
              <w:rPr>
                <w:rFonts w:ascii="Times" w:hAnsi="Times" w:cs="Times New Roman"/>
                <w:color w:val="000000" w:themeColor="text1"/>
                <w:w w:val="99"/>
                <w:sz w:val="24"/>
                <w:szCs w:val="24"/>
              </w:rPr>
              <w:t>2</w:t>
            </w:r>
          </w:p>
        </w:tc>
      </w:tr>
      <w:tr w:rsidR="00650FF3" w:rsidRPr="00433140" w14:paraId="3D40D8FE" w14:textId="77777777" w:rsidTr="00D17727">
        <w:trPr>
          <w:trHeight w:val="395"/>
        </w:trPr>
        <w:tc>
          <w:tcPr>
            <w:tcW w:w="7271" w:type="dxa"/>
          </w:tcPr>
          <w:p w14:paraId="2F2DEFCE" w14:textId="6F3F9A21" w:rsidR="00650FF3" w:rsidRPr="00433140" w:rsidRDefault="00650FF3" w:rsidP="000C5481">
            <w:pPr>
              <w:pStyle w:val="TableParagraph"/>
              <w:spacing w:before="4" w:line="276" w:lineRule="auto"/>
              <w:ind w:left="0"/>
              <w:jc w:val="both"/>
              <w:rPr>
                <w:rFonts w:ascii="Times" w:hAnsi="Times" w:cs="Times New Roman"/>
                <w:b/>
                <w:color w:val="000000" w:themeColor="text1"/>
                <w:sz w:val="24"/>
                <w:szCs w:val="24"/>
              </w:rPr>
            </w:pPr>
            <w:r w:rsidRPr="00433140">
              <w:rPr>
                <w:rFonts w:ascii="Times" w:hAnsi="Times" w:cs="Times New Roman"/>
                <w:b/>
                <w:color w:val="000000" w:themeColor="text1"/>
                <w:sz w:val="24"/>
                <w:szCs w:val="24"/>
              </w:rPr>
              <w:t>TO</w:t>
            </w:r>
            <w:r w:rsidR="00270FDD" w:rsidRPr="00433140">
              <w:rPr>
                <w:rFonts w:ascii="Times" w:hAnsi="Times" w:cs="Times New Roman"/>
                <w:b/>
                <w:color w:val="000000" w:themeColor="text1"/>
                <w:sz w:val="24"/>
                <w:szCs w:val="24"/>
              </w:rPr>
              <w:t>TAL</w:t>
            </w:r>
          </w:p>
        </w:tc>
        <w:tc>
          <w:tcPr>
            <w:tcW w:w="1370" w:type="dxa"/>
          </w:tcPr>
          <w:p w14:paraId="10558E4D" w14:textId="77777777" w:rsidR="00650FF3" w:rsidRPr="00433140" w:rsidRDefault="00650FF3" w:rsidP="000C5481">
            <w:pPr>
              <w:pStyle w:val="TableParagraph"/>
              <w:spacing w:before="4" w:line="276" w:lineRule="auto"/>
              <w:ind w:left="42"/>
              <w:jc w:val="both"/>
              <w:rPr>
                <w:rFonts w:ascii="Times" w:hAnsi="Times" w:cs="Times New Roman"/>
                <w:color w:val="000000" w:themeColor="text1"/>
                <w:w w:val="99"/>
                <w:sz w:val="24"/>
                <w:szCs w:val="24"/>
              </w:rPr>
            </w:pPr>
            <w:r w:rsidRPr="00433140">
              <w:rPr>
                <w:rFonts w:ascii="Times" w:hAnsi="Times" w:cs="Times New Roman"/>
                <w:color w:val="000000" w:themeColor="text1"/>
                <w:w w:val="99"/>
                <w:sz w:val="24"/>
                <w:szCs w:val="24"/>
              </w:rPr>
              <w:t>20</w:t>
            </w:r>
          </w:p>
        </w:tc>
      </w:tr>
    </w:tbl>
    <w:p w14:paraId="2A88C763" w14:textId="3B4C1821" w:rsidR="00650FF3" w:rsidRPr="00433140" w:rsidRDefault="00650FF3" w:rsidP="000C5481">
      <w:pPr>
        <w:widowControl w:val="0"/>
        <w:tabs>
          <w:tab w:val="left" w:pos="1299"/>
        </w:tabs>
        <w:autoSpaceDE w:val="0"/>
        <w:autoSpaceDN w:val="0"/>
        <w:spacing w:before="77" w:after="0"/>
        <w:ind w:right="193"/>
        <w:jc w:val="both"/>
        <w:rPr>
          <w:rFonts w:ascii="Times" w:hAnsi="Times" w:cs="Times New Roman"/>
          <w:color w:val="000000" w:themeColor="text1"/>
          <w:sz w:val="24"/>
          <w:szCs w:val="24"/>
        </w:rPr>
      </w:pPr>
    </w:p>
    <w:p w14:paraId="714685EC" w14:textId="398CAA11" w:rsidR="00650FF3" w:rsidRPr="00433140" w:rsidRDefault="00650FF3" w:rsidP="000C5481">
      <w:pPr>
        <w:widowControl w:val="0"/>
        <w:tabs>
          <w:tab w:val="left" w:pos="1299"/>
        </w:tabs>
        <w:autoSpaceDE w:val="0"/>
        <w:autoSpaceDN w:val="0"/>
        <w:spacing w:before="77" w:after="0"/>
        <w:ind w:right="193"/>
        <w:jc w:val="both"/>
        <w:rPr>
          <w:rFonts w:ascii="Times" w:hAnsi="Times" w:cs="Times New Roman"/>
          <w:color w:val="000000" w:themeColor="text1"/>
          <w:sz w:val="24"/>
          <w:szCs w:val="24"/>
        </w:rPr>
      </w:pPr>
    </w:p>
    <w:p w14:paraId="6465276A" w14:textId="17A5F42A" w:rsidR="00650FF3" w:rsidRPr="00433140" w:rsidRDefault="00650FF3" w:rsidP="000C5481">
      <w:pPr>
        <w:widowControl w:val="0"/>
        <w:tabs>
          <w:tab w:val="left" w:pos="1299"/>
        </w:tabs>
        <w:autoSpaceDE w:val="0"/>
        <w:autoSpaceDN w:val="0"/>
        <w:spacing w:before="77" w:after="0"/>
        <w:ind w:right="193"/>
        <w:jc w:val="both"/>
        <w:rPr>
          <w:rFonts w:ascii="Times" w:hAnsi="Times" w:cs="Times New Roman"/>
          <w:color w:val="000000" w:themeColor="text1"/>
          <w:sz w:val="24"/>
          <w:szCs w:val="24"/>
        </w:rPr>
      </w:pPr>
    </w:p>
    <w:p w14:paraId="4BA52F8D" w14:textId="1B1E0A18" w:rsidR="00650FF3" w:rsidRPr="00433140" w:rsidRDefault="00650FF3" w:rsidP="000C5481">
      <w:pPr>
        <w:widowControl w:val="0"/>
        <w:tabs>
          <w:tab w:val="left" w:pos="1299"/>
        </w:tabs>
        <w:autoSpaceDE w:val="0"/>
        <w:autoSpaceDN w:val="0"/>
        <w:spacing w:before="77" w:after="0"/>
        <w:ind w:right="193"/>
        <w:jc w:val="both"/>
        <w:rPr>
          <w:rFonts w:ascii="Times" w:hAnsi="Times" w:cs="Times New Roman"/>
          <w:color w:val="000000" w:themeColor="text1"/>
          <w:sz w:val="24"/>
          <w:szCs w:val="24"/>
        </w:rPr>
      </w:pPr>
    </w:p>
    <w:p w14:paraId="6A75F456" w14:textId="4A2B7B3B" w:rsidR="00650FF3" w:rsidRPr="00433140" w:rsidRDefault="00650FF3" w:rsidP="000C5481">
      <w:pPr>
        <w:widowControl w:val="0"/>
        <w:tabs>
          <w:tab w:val="left" w:pos="1299"/>
        </w:tabs>
        <w:autoSpaceDE w:val="0"/>
        <w:autoSpaceDN w:val="0"/>
        <w:spacing w:before="77" w:after="0"/>
        <w:ind w:right="193"/>
        <w:jc w:val="both"/>
        <w:rPr>
          <w:rFonts w:ascii="Times" w:hAnsi="Times" w:cs="Times New Roman"/>
          <w:color w:val="000000" w:themeColor="text1"/>
          <w:sz w:val="24"/>
          <w:szCs w:val="24"/>
        </w:rPr>
      </w:pPr>
    </w:p>
    <w:p w14:paraId="465E5840" w14:textId="77777777" w:rsidR="00F53FDB" w:rsidRPr="00433140" w:rsidRDefault="00F53FDB" w:rsidP="000C5481">
      <w:pPr>
        <w:widowControl w:val="0"/>
        <w:tabs>
          <w:tab w:val="left" w:pos="1299"/>
        </w:tabs>
        <w:autoSpaceDE w:val="0"/>
        <w:autoSpaceDN w:val="0"/>
        <w:spacing w:before="77" w:after="0"/>
        <w:ind w:right="193"/>
        <w:jc w:val="both"/>
        <w:rPr>
          <w:rFonts w:ascii="Times" w:hAnsi="Times" w:cs="Times New Roman"/>
          <w:color w:val="000000" w:themeColor="text1"/>
          <w:sz w:val="24"/>
          <w:szCs w:val="24"/>
        </w:rPr>
      </w:pPr>
    </w:p>
    <w:p w14:paraId="223F31A9" w14:textId="77777777" w:rsidR="00F53FDB" w:rsidRPr="00433140" w:rsidRDefault="00F53FDB" w:rsidP="000C5481">
      <w:pPr>
        <w:widowControl w:val="0"/>
        <w:tabs>
          <w:tab w:val="left" w:pos="1299"/>
        </w:tabs>
        <w:autoSpaceDE w:val="0"/>
        <w:autoSpaceDN w:val="0"/>
        <w:spacing w:before="77" w:after="0"/>
        <w:ind w:right="193"/>
        <w:jc w:val="both"/>
        <w:rPr>
          <w:rFonts w:ascii="Times" w:hAnsi="Times" w:cs="Times New Roman"/>
          <w:color w:val="000000" w:themeColor="text1"/>
          <w:sz w:val="24"/>
          <w:szCs w:val="24"/>
        </w:rPr>
      </w:pPr>
    </w:p>
    <w:p w14:paraId="575796F6"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lastRenderedPageBreak/>
        <w:t>CONTENIDO</w:t>
      </w:r>
    </w:p>
    <w:p w14:paraId="56474072"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MÓDULO I.</w:t>
      </w:r>
    </w:p>
    <w:p w14:paraId="06803088"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INFORMACIÓN DEL CONTENIDO DEL MÓDULO/ TÍTULOS</w:t>
      </w:r>
    </w:p>
    <w:p w14:paraId="7ED28015"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1. EDUCACIÓN EN VALORES HUMANOS COMUNES</w:t>
      </w:r>
    </w:p>
    <w:p w14:paraId="6C88AC0C"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1.1- ¿Por qué era necesaria la Educación en Valores Humanos Comunes?</w:t>
      </w:r>
    </w:p>
    <w:p w14:paraId="523D4377"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1.2- ¿Cuáles son los Objetivos Concretos a Alcanzar en las Formaciones en Valores Humanos Comunes?</w:t>
      </w:r>
    </w:p>
    <w:p w14:paraId="135216DB"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1.2-1- ¿Qué es el valor?</w:t>
      </w:r>
    </w:p>
    <w:p w14:paraId="4F43953E"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1.2-2- 10 Valores Humanos Básicos/Comunes Según Shwartz</w:t>
      </w:r>
    </w:p>
    <w:p w14:paraId="6EC14283"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1.2-3-Características de los Valores</w:t>
      </w:r>
    </w:p>
    <w:p w14:paraId="07219760"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1.2-4-Funciones de valores</w:t>
      </w:r>
    </w:p>
    <w:p w14:paraId="2EB8F40D"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2- VALORES INDIVIDUALES</w:t>
      </w:r>
    </w:p>
    <w:p w14:paraId="087756B7"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2.1- ¿Cuáles son los valores fundamentales individuales?</w:t>
      </w:r>
    </w:p>
    <w:p w14:paraId="6546629A"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2.1- A- Otros Valores Fundamentales Individuales</w:t>
      </w:r>
    </w:p>
    <w:p w14:paraId="584189A8"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3- VALORES SOCIALES</w:t>
      </w:r>
    </w:p>
    <w:p w14:paraId="654AD875"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3-1. Características de los Valores Sociales:</w:t>
      </w:r>
    </w:p>
    <w:p w14:paraId="6AA8BF98"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3-2. Funciones de los Valores Sociales:</w:t>
      </w:r>
    </w:p>
    <w:p w14:paraId="66CB1105"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3-3. ¿Qué son los Valores Sociales?</w:t>
      </w:r>
    </w:p>
    <w:p w14:paraId="1C96F1B5"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p>
    <w:p w14:paraId="102344E3"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 VALORES UNIVERSALES DE LA HUMANIDAD Y VALORES ECOLÓGICOS</w:t>
      </w:r>
    </w:p>
    <w:p w14:paraId="3416663F"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4.1- Valores Humanos Universales</w:t>
      </w:r>
    </w:p>
    <w:p w14:paraId="5A5D580D"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 Valores Ecológicos</w:t>
      </w:r>
    </w:p>
    <w:p w14:paraId="4A07CA68"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4.2-2-A- Amor por el Medio Ambiente</w:t>
      </w:r>
    </w:p>
    <w:p w14:paraId="27ECCFE6"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4.2-2-B- Respeto al Medio Ambiente</w:t>
      </w:r>
    </w:p>
    <w:p w14:paraId="42F07568"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 xml:space="preserve">4.2-2-C- Iniciativa Ecológica y </w:t>
      </w:r>
      <w:r w:rsidRPr="00465A33">
        <w:rPr>
          <w:rFonts w:ascii="Times" w:hAnsi="Times" w:cs="Times New Roman"/>
          <w:b/>
          <w:color w:val="000000" w:themeColor="text1"/>
          <w:sz w:val="24"/>
          <w:szCs w:val="24"/>
        </w:rPr>
        <w:lastRenderedPageBreak/>
        <w:t>Participación</w:t>
      </w:r>
    </w:p>
    <w:p w14:paraId="1DD5023B"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4.2-2-D- Responsabilidad Ambiental</w:t>
      </w:r>
    </w:p>
    <w:p w14:paraId="0FC3570C"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4.2-2-E- Conciencia ecológica</w:t>
      </w:r>
    </w:p>
    <w:p w14:paraId="53EF1105"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4.2-2-F- Sensibilidad Ecológica</w:t>
      </w:r>
    </w:p>
    <w:p w14:paraId="156CC65C"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4.2-2-G- Responsabilidad Ecológica</w:t>
      </w:r>
    </w:p>
    <w:p w14:paraId="09026D39"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4.2-1- ¿Por qué son importantes los valores ecológicos?</w:t>
      </w:r>
    </w:p>
    <w:p w14:paraId="3D24E738"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4.2-2- Clasificación de Valores Ecológicos</w:t>
      </w:r>
    </w:p>
    <w:p w14:paraId="4BC71C12"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El Papel de los Ciudadanos en la Prevención de la Contaminación Ambiental</w:t>
      </w:r>
    </w:p>
    <w:p w14:paraId="308CB861"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A) Reducción de residuos</w:t>
      </w:r>
    </w:p>
    <w:p w14:paraId="218A32EA"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B) Reducción del uso de plástico</w:t>
      </w:r>
    </w:p>
    <w:p w14:paraId="4DCFEE09"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C) Viajes ecológicos</w:t>
      </w:r>
    </w:p>
    <w:p w14:paraId="3CEB9D7F"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D) Jardines y compostaje</w:t>
      </w:r>
    </w:p>
    <w:p w14:paraId="3605DCE4"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E) Ahorro de energía</w:t>
      </w:r>
    </w:p>
    <w:p w14:paraId="19F7E2CF"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F) Uso de Energías Renovables</w:t>
      </w:r>
    </w:p>
    <w:p w14:paraId="55C4D9B8"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G) No Desperdiciar Alimentos</w:t>
      </w:r>
    </w:p>
    <w:p w14:paraId="7BE13C5C"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H) Usar Ropa Sustentable</w:t>
      </w:r>
    </w:p>
    <w:p w14:paraId="0AD5916F"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I) Tensado de la correa</w:t>
      </w:r>
    </w:p>
    <w:p w14:paraId="3E38F41D"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İ) Solidaridad</w:t>
      </w:r>
    </w:p>
    <w:p w14:paraId="29F9DD7E"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J) Responsabilidad solidaria</w:t>
      </w:r>
    </w:p>
    <w:p w14:paraId="71B30642"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K) Empatía</w:t>
      </w:r>
    </w:p>
    <w:p w14:paraId="7C0409DC"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4.2-3- L) Consistencia</w:t>
      </w:r>
    </w:p>
    <w:p w14:paraId="41FB2EBD"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p>
    <w:p w14:paraId="5C3CDF33"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p>
    <w:p w14:paraId="264B9FDD"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p>
    <w:p w14:paraId="6D84AD7B" w14:textId="77777777" w:rsidR="00465A33" w:rsidRDefault="00465A33" w:rsidP="00465A33">
      <w:pPr>
        <w:tabs>
          <w:tab w:val="left" w:pos="666"/>
        </w:tabs>
        <w:spacing w:before="124"/>
        <w:jc w:val="both"/>
        <w:rPr>
          <w:rFonts w:ascii="Times" w:hAnsi="Times" w:cs="Times New Roman"/>
          <w:b/>
          <w:color w:val="000000" w:themeColor="text1"/>
          <w:sz w:val="24"/>
          <w:szCs w:val="24"/>
        </w:rPr>
      </w:pPr>
    </w:p>
    <w:p w14:paraId="3E40B02F" w14:textId="5AA0FFDD"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lastRenderedPageBreak/>
        <w:t>5. EJEMPLOS DE BUENAS PRÁCTICAS</w:t>
      </w:r>
    </w:p>
    <w:p w14:paraId="52B3DF2D"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5.1-A) Ejemplo de Portugal</w:t>
      </w:r>
    </w:p>
    <w:p w14:paraId="5985B4F6"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5.1-B) Ejemplo de España</w:t>
      </w:r>
    </w:p>
    <w:p w14:paraId="797C259E"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5.1-C) Ejemplo de Lituania</w:t>
      </w:r>
    </w:p>
    <w:p w14:paraId="2ABC1FF3"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5.1-D) Ejemplo de Turquía</w:t>
      </w:r>
    </w:p>
    <w:p w14:paraId="0E22895E"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6. DETERMINACIÓN DE VALORES</w:t>
      </w:r>
    </w:p>
    <w:p w14:paraId="5DFC97B0"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6.1- Métodos y Técnicas Utilizadas</w:t>
      </w:r>
    </w:p>
    <w:p w14:paraId="3E543226"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6.1- A) Método 1</w:t>
      </w:r>
    </w:p>
    <w:p w14:paraId="3F14B545"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6.1- B Método 2</w:t>
      </w:r>
    </w:p>
    <w:p w14:paraId="187AED43"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6.2- ¿Qué es Smart Target?</w:t>
      </w:r>
    </w:p>
    <w:p w14:paraId="3EECEAF9"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6.3- ¿Cómo se Determina el Objetivo?</w:t>
      </w:r>
    </w:p>
    <w:p w14:paraId="21FF1ED0"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6.4- Integración de Valores</w:t>
      </w:r>
    </w:p>
    <w:p w14:paraId="534DC88F"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7. VALORACIÓN Y EVALUACIÓN</w:t>
      </w:r>
    </w:p>
    <w:p w14:paraId="6A13FC39"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7.1- Un estudio de expectativas</w:t>
      </w:r>
    </w:p>
    <w:p w14:paraId="1BC01497"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7.1- B Comentarios</w:t>
      </w:r>
    </w:p>
    <w:p w14:paraId="32E29E54" w14:textId="77777777" w:rsidR="00465A33" w:rsidRPr="00465A33" w:rsidRDefault="00465A33" w:rsidP="00465A33">
      <w:pPr>
        <w:tabs>
          <w:tab w:val="left" w:pos="666"/>
        </w:tabs>
        <w:spacing w:before="124"/>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7.1- C Encuesta de Satisfacción</w:t>
      </w:r>
    </w:p>
    <w:p w14:paraId="44D1CCF3" w14:textId="3AE0BC35" w:rsidR="00922237" w:rsidRPr="00433140" w:rsidRDefault="00465A33" w:rsidP="00465A33">
      <w:pPr>
        <w:tabs>
          <w:tab w:val="left" w:pos="666"/>
        </w:tabs>
        <w:spacing w:before="124"/>
        <w:jc w:val="both"/>
        <w:rPr>
          <w:rFonts w:ascii="Times" w:hAnsi="Times" w:cs="Times New Roman"/>
          <w:color w:val="000000" w:themeColor="text1"/>
          <w:sz w:val="24"/>
          <w:szCs w:val="24"/>
        </w:rPr>
      </w:pPr>
      <w:r w:rsidRPr="00465A33">
        <w:rPr>
          <w:rFonts w:ascii="Times" w:hAnsi="Times" w:cs="Times New Roman"/>
          <w:b/>
          <w:color w:val="000000" w:themeColor="text1"/>
          <w:sz w:val="24"/>
          <w:szCs w:val="24"/>
        </w:rPr>
        <w:t>7.1- D Sugerencias</w:t>
      </w:r>
    </w:p>
    <w:p w14:paraId="3FB050D5" w14:textId="77777777" w:rsidR="00922237" w:rsidRPr="00433140" w:rsidRDefault="00922237" w:rsidP="000C5481">
      <w:pPr>
        <w:tabs>
          <w:tab w:val="left" w:pos="666"/>
        </w:tabs>
        <w:spacing w:before="124"/>
        <w:jc w:val="both"/>
        <w:rPr>
          <w:rFonts w:ascii="Times" w:hAnsi="Times" w:cs="Times New Roman"/>
          <w:color w:val="000000" w:themeColor="text1"/>
          <w:sz w:val="24"/>
          <w:szCs w:val="24"/>
        </w:rPr>
      </w:pPr>
    </w:p>
    <w:p w14:paraId="6A19CAF3" w14:textId="77777777" w:rsidR="00922237" w:rsidRPr="00433140" w:rsidRDefault="00922237" w:rsidP="000C5481">
      <w:pPr>
        <w:tabs>
          <w:tab w:val="left" w:pos="666"/>
        </w:tabs>
        <w:spacing w:before="124"/>
        <w:jc w:val="both"/>
        <w:rPr>
          <w:rFonts w:ascii="Times" w:hAnsi="Times" w:cs="Times New Roman"/>
          <w:color w:val="000000" w:themeColor="text1"/>
          <w:sz w:val="24"/>
          <w:szCs w:val="24"/>
        </w:rPr>
      </w:pPr>
    </w:p>
    <w:p w14:paraId="7A8BC8BB" w14:textId="77777777" w:rsidR="00922237" w:rsidRPr="00433140" w:rsidRDefault="00922237" w:rsidP="000C5481">
      <w:pPr>
        <w:tabs>
          <w:tab w:val="left" w:pos="666"/>
        </w:tabs>
        <w:spacing w:before="124"/>
        <w:jc w:val="both"/>
        <w:rPr>
          <w:rFonts w:ascii="Times" w:hAnsi="Times" w:cs="Times New Roman"/>
          <w:color w:val="000000" w:themeColor="text1"/>
          <w:sz w:val="24"/>
          <w:szCs w:val="24"/>
        </w:rPr>
      </w:pPr>
    </w:p>
    <w:p w14:paraId="5FA0A2D2" w14:textId="77777777" w:rsidR="00922237" w:rsidRPr="00433140" w:rsidRDefault="00922237" w:rsidP="000C5481">
      <w:pPr>
        <w:tabs>
          <w:tab w:val="left" w:pos="666"/>
        </w:tabs>
        <w:spacing w:before="124"/>
        <w:jc w:val="both"/>
        <w:rPr>
          <w:rFonts w:ascii="Times" w:hAnsi="Times" w:cs="Times New Roman"/>
          <w:color w:val="000000" w:themeColor="text1"/>
          <w:sz w:val="24"/>
          <w:szCs w:val="24"/>
        </w:rPr>
      </w:pPr>
    </w:p>
    <w:p w14:paraId="1FBC504A" w14:textId="77777777" w:rsidR="00465A33" w:rsidRDefault="00465A33" w:rsidP="000C5481">
      <w:pPr>
        <w:tabs>
          <w:tab w:val="left" w:pos="666"/>
        </w:tabs>
        <w:spacing w:before="124"/>
        <w:jc w:val="both"/>
        <w:rPr>
          <w:rFonts w:ascii="Times" w:hAnsi="Times" w:cs="Times New Roman"/>
          <w:b/>
          <w:color w:val="000000" w:themeColor="text1"/>
          <w:sz w:val="24"/>
          <w:szCs w:val="24"/>
        </w:rPr>
      </w:pPr>
    </w:p>
    <w:p w14:paraId="1E355B1F" w14:textId="77777777" w:rsidR="00465A33" w:rsidRDefault="00465A33" w:rsidP="000C5481">
      <w:pPr>
        <w:tabs>
          <w:tab w:val="left" w:pos="666"/>
        </w:tabs>
        <w:spacing w:before="124"/>
        <w:jc w:val="both"/>
        <w:rPr>
          <w:rFonts w:ascii="Times" w:hAnsi="Times" w:cs="Times New Roman"/>
          <w:b/>
          <w:color w:val="000000" w:themeColor="text1"/>
          <w:sz w:val="24"/>
          <w:szCs w:val="24"/>
        </w:rPr>
      </w:pPr>
    </w:p>
    <w:p w14:paraId="04ECEB96" w14:textId="77777777" w:rsidR="00465A33" w:rsidRDefault="00465A33" w:rsidP="000C5481">
      <w:pPr>
        <w:tabs>
          <w:tab w:val="left" w:pos="666"/>
        </w:tabs>
        <w:spacing w:before="124"/>
        <w:jc w:val="both"/>
        <w:rPr>
          <w:rFonts w:ascii="Times" w:hAnsi="Times" w:cs="Times New Roman"/>
          <w:b/>
          <w:color w:val="000000" w:themeColor="text1"/>
          <w:sz w:val="24"/>
          <w:szCs w:val="24"/>
        </w:rPr>
      </w:pPr>
    </w:p>
    <w:p w14:paraId="4B72E00B" w14:textId="77777777" w:rsidR="00465A33" w:rsidRDefault="00465A33" w:rsidP="000C5481">
      <w:pPr>
        <w:tabs>
          <w:tab w:val="left" w:pos="666"/>
        </w:tabs>
        <w:spacing w:before="124"/>
        <w:jc w:val="both"/>
        <w:rPr>
          <w:rFonts w:ascii="Times" w:hAnsi="Times" w:cs="Times New Roman"/>
          <w:b/>
          <w:color w:val="000000" w:themeColor="text1"/>
          <w:sz w:val="24"/>
          <w:szCs w:val="24"/>
        </w:rPr>
      </w:pPr>
    </w:p>
    <w:p w14:paraId="2478B00C" w14:textId="77777777" w:rsidR="00465A33" w:rsidRPr="00465A33" w:rsidRDefault="00465A33" w:rsidP="00465A33">
      <w:pPr>
        <w:widowControl w:val="0"/>
        <w:tabs>
          <w:tab w:val="left" w:pos="666"/>
        </w:tabs>
        <w:autoSpaceDE w:val="0"/>
        <w:autoSpaceDN w:val="0"/>
        <w:spacing w:before="124" w:after="0"/>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lastRenderedPageBreak/>
        <w:t>MÓDULO II.</w:t>
      </w:r>
    </w:p>
    <w:p w14:paraId="45068FD4" w14:textId="77777777" w:rsidR="00465A33" w:rsidRPr="00465A33" w:rsidRDefault="00465A33" w:rsidP="00465A33">
      <w:pPr>
        <w:widowControl w:val="0"/>
        <w:tabs>
          <w:tab w:val="left" w:pos="666"/>
        </w:tabs>
        <w:autoSpaceDE w:val="0"/>
        <w:autoSpaceDN w:val="0"/>
        <w:spacing w:before="124" w:after="0"/>
        <w:jc w:val="both"/>
        <w:rPr>
          <w:rFonts w:ascii="Times" w:hAnsi="Times" w:cs="Times New Roman"/>
          <w:b/>
          <w:color w:val="000000" w:themeColor="text1"/>
          <w:sz w:val="24"/>
          <w:szCs w:val="24"/>
        </w:rPr>
      </w:pPr>
      <w:r w:rsidRPr="00465A33">
        <w:rPr>
          <w:rFonts w:ascii="Times" w:hAnsi="Times" w:cs="Times New Roman"/>
          <w:b/>
          <w:color w:val="000000" w:themeColor="text1"/>
          <w:sz w:val="24"/>
          <w:szCs w:val="24"/>
        </w:rPr>
        <w:t>INFORMACIÓN DEL CONTENIDO DEL MÓDULO/ TÍTULOS</w:t>
      </w:r>
    </w:p>
    <w:p w14:paraId="27C89F32" w14:textId="77777777" w:rsidR="00465A33" w:rsidRPr="00465A33" w:rsidRDefault="00465A33" w:rsidP="00465A33">
      <w:pPr>
        <w:widowControl w:val="0"/>
        <w:tabs>
          <w:tab w:val="left" w:pos="666"/>
        </w:tabs>
        <w:autoSpaceDE w:val="0"/>
        <w:autoSpaceDN w:val="0"/>
        <w:spacing w:before="124" w:after="0"/>
        <w:jc w:val="both"/>
        <w:rPr>
          <w:rFonts w:ascii="Times" w:hAnsi="Times" w:cs="Times New Roman"/>
          <w:b/>
          <w:color w:val="000000" w:themeColor="text1"/>
          <w:sz w:val="24"/>
          <w:szCs w:val="24"/>
        </w:rPr>
      </w:pPr>
    </w:p>
    <w:p w14:paraId="25742D08" w14:textId="77777777" w:rsidR="00465A33" w:rsidRPr="00465A33" w:rsidRDefault="00465A33" w:rsidP="00465A33">
      <w:pPr>
        <w:widowControl w:val="0"/>
        <w:tabs>
          <w:tab w:val="left" w:pos="666"/>
        </w:tabs>
        <w:autoSpaceDE w:val="0"/>
        <w:autoSpaceDN w:val="0"/>
        <w:spacing w:before="124" w:after="0"/>
        <w:jc w:val="both"/>
        <w:rPr>
          <w:rFonts w:ascii="Times" w:hAnsi="Times" w:cs="Times New Roman"/>
          <w:bCs/>
          <w:color w:val="000000" w:themeColor="text1"/>
          <w:sz w:val="24"/>
          <w:szCs w:val="24"/>
        </w:rPr>
      </w:pPr>
      <w:r w:rsidRPr="00465A33">
        <w:rPr>
          <w:rFonts w:ascii="Times" w:hAnsi="Times" w:cs="Times New Roman"/>
          <w:b/>
          <w:color w:val="000000" w:themeColor="text1"/>
          <w:sz w:val="24"/>
          <w:szCs w:val="24"/>
        </w:rPr>
        <w:t>1. URBANIZACIÓN Y CULTURA INSTITUCIONAL EN LA VIDA SOCIAL</w:t>
      </w:r>
      <w:r w:rsidR="00A5251F" w:rsidRPr="00433140">
        <w:rPr>
          <w:rFonts w:ascii="Times" w:hAnsi="Times" w:cs="Times New Roman"/>
          <w:b/>
          <w:color w:val="000000" w:themeColor="text1"/>
          <w:sz w:val="24"/>
          <w:szCs w:val="24"/>
        </w:rPr>
        <w:br/>
      </w:r>
      <w:r w:rsidR="00A5251F" w:rsidRPr="00433140">
        <w:rPr>
          <w:rFonts w:ascii="Times" w:hAnsi="Times" w:cs="Times New Roman"/>
          <w:bCs/>
          <w:color w:val="000000" w:themeColor="text1"/>
          <w:sz w:val="24"/>
          <w:szCs w:val="24"/>
        </w:rPr>
        <w:br/>
      </w:r>
      <w:r w:rsidRPr="00465A33">
        <w:rPr>
          <w:rFonts w:ascii="Times" w:hAnsi="Times" w:cs="Times New Roman"/>
          <w:bCs/>
          <w:color w:val="000000" w:themeColor="text1"/>
          <w:sz w:val="24"/>
          <w:szCs w:val="24"/>
        </w:rPr>
        <w:t>1.1 La vida social y el nacimiento de las ciudades en el proceso histórico</w:t>
      </w:r>
    </w:p>
    <w:p w14:paraId="74F04E71" w14:textId="77777777" w:rsidR="00465A33" w:rsidRPr="00465A33" w:rsidRDefault="00465A33" w:rsidP="00465A33">
      <w:pPr>
        <w:widowControl w:val="0"/>
        <w:tabs>
          <w:tab w:val="left" w:pos="666"/>
        </w:tabs>
        <w:autoSpaceDE w:val="0"/>
        <w:autoSpaceDN w:val="0"/>
        <w:spacing w:before="124" w:after="0"/>
        <w:jc w:val="both"/>
        <w:rPr>
          <w:rFonts w:ascii="Times" w:hAnsi="Times" w:cs="Times New Roman"/>
          <w:bCs/>
          <w:color w:val="000000" w:themeColor="text1"/>
          <w:sz w:val="24"/>
          <w:szCs w:val="24"/>
        </w:rPr>
      </w:pPr>
      <w:r w:rsidRPr="00465A33">
        <w:rPr>
          <w:rFonts w:ascii="Times" w:hAnsi="Times" w:cs="Times New Roman"/>
          <w:bCs/>
          <w:color w:val="000000" w:themeColor="text1"/>
          <w:sz w:val="24"/>
          <w:szCs w:val="24"/>
        </w:rPr>
        <w:t>1.2 Migración y Urbanización</w:t>
      </w:r>
    </w:p>
    <w:p w14:paraId="41FE2A47" w14:textId="77777777" w:rsidR="00465A33" w:rsidRPr="00465A33" w:rsidRDefault="00465A33" w:rsidP="00465A33">
      <w:pPr>
        <w:widowControl w:val="0"/>
        <w:tabs>
          <w:tab w:val="left" w:pos="666"/>
        </w:tabs>
        <w:autoSpaceDE w:val="0"/>
        <w:autoSpaceDN w:val="0"/>
        <w:spacing w:before="124" w:after="0"/>
        <w:jc w:val="both"/>
        <w:rPr>
          <w:rFonts w:ascii="Times" w:hAnsi="Times" w:cs="Times New Roman"/>
          <w:bCs/>
          <w:color w:val="000000" w:themeColor="text1"/>
          <w:sz w:val="24"/>
          <w:szCs w:val="24"/>
        </w:rPr>
      </w:pPr>
      <w:r w:rsidRPr="00465A33">
        <w:rPr>
          <w:rFonts w:ascii="Times" w:hAnsi="Times" w:cs="Times New Roman"/>
          <w:bCs/>
          <w:color w:val="000000" w:themeColor="text1"/>
          <w:sz w:val="24"/>
          <w:szCs w:val="24"/>
        </w:rPr>
        <w:t>1.2.1 Problemas que enfrentan las ciudades debido a las causas de la migración</w:t>
      </w:r>
    </w:p>
    <w:p w14:paraId="4EA8CEEB" w14:textId="77777777" w:rsidR="00465A33" w:rsidRPr="00465A33" w:rsidRDefault="00465A33" w:rsidP="00465A33">
      <w:pPr>
        <w:widowControl w:val="0"/>
        <w:tabs>
          <w:tab w:val="left" w:pos="666"/>
        </w:tabs>
        <w:autoSpaceDE w:val="0"/>
        <w:autoSpaceDN w:val="0"/>
        <w:spacing w:before="124" w:after="0"/>
        <w:jc w:val="both"/>
        <w:rPr>
          <w:rFonts w:ascii="Times" w:hAnsi="Times" w:cs="Times New Roman"/>
          <w:bCs/>
          <w:color w:val="000000" w:themeColor="text1"/>
          <w:sz w:val="24"/>
          <w:szCs w:val="24"/>
        </w:rPr>
      </w:pPr>
      <w:r w:rsidRPr="00465A33">
        <w:rPr>
          <w:rFonts w:ascii="Times" w:hAnsi="Times" w:cs="Times New Roman"/>
          <w:bCs/>
          <w:color w:val="000000" w:themeColor="text1"/>
          <w:sz w:val="24"/>
          <w:szCs w:val="24"/>
        </w:rPr>
        <w:t>1.3 Concepto Urbano y Urbano</w:t>
      </w:r>
    </w:p>
    <w:p w14:paraId="3D16E124" w14:textId="77777777" w:rsidR="00465A33" w:rsidRPr="00465A33" w:rsidRDefault="00465A33" w:rsidP="00465A33">
      <w:pPr>
        <w:widowControl w:val="0"/>
        <w:tabs>
          <w:tab w:val="left" w:pos="666"/>
        </w:tabs>
        <w:autoSpaceDE w:val="0"/>
        <w:autoSpaceDN w:val="0"/>
        <w:spacing w:before="124" w:after="0"/>
        <w:jc w:val="both"/>
        <w:rPr>
          <w:rFonts w:ascii="Times" w:hAnsi="Times" w:cs="Times New Roman"/>
          <w:bCs/>
          <w:color w:val="000000" w:themeColor="text1"/>
          <w:sz w:val="24"/>
          <w:szCs w:val="24"/>
        </w:rPr>
      </w:pPr>
      <w:r w:rsidRPr="00465A33">
        <w:rPr>
          <w:rFonts w:ascii="Times" w:hAnsi="Times" w:cs="Times New Roman"/>
          <w:bCs/>
          <w:color w:val="000000" w:themeColor="text1"/>
          <w:sz w:val="24"/>
          <w:szCs w:val="24"/>
        </w:rPr>
        <w:t>1.4 Cultura Urbana y Sostenibilidad de la Ciudad</w:t>
      </w:r>
    </w:p>
    <w:p w14:paraId="31C7FEC4" w14:textId="77777777" w:rsidR="00465A33" w:rsidRPr="00465A33" w:rsidRDefault="00465A33" w:rsidP="00465A33">
      <w:pPr>
        <w:widowControl w:val="0"/>
        <w:tabs>
          <w:tab w:val="left" w:pos="666"/>
        </w:tabs>
        <w:autoSpaceDE w:val="0"/>
        <w:autoSpaceDN w:val="0"/>
        <w:spacing w:before="124" w:after="0"/>
        <w:jc w:val="both"/>
        <w:rPr>
          <w:rFonts w:ascii="Times" w:hAnsi="Times" w:cs="Times New Roman"/>
          <w:bCs/>
          <w:color w:val="000000" w:themeColor="text1"/>
          <w:sz w:val="24"/>
          <w:szCs w:val="24"/>
        </w:rPr>
      </w:pPr>
      <w:r w:rsidRPr="00465A33">
        <w:rPr>
          <w:rFonts w:ascii="Times" w:hAnsi="Times" w:cs="Times New Roman"/>
          <w:bCs/>
          <w:color w:val="000000" w:themeColor="text1"/>
          <w:sz w:val="24"/>
          <w:szCs w:val="24"/>
        </w:rPr>
        <w:t>1.4.1 Contribución de los Ciudadanos a la Sostenibilidad de la Ciudad</w:t>
      </w:r>
    </w:p>
    <w:p w14:paraId="60857320" w14:textId="77777777" w:rsidR="00465A33" w:rsidRPr="00465A33" w:rsidRDefault="00465A33" w:rsidP="00465A33">
      <w:pPr>
        <w:widowControl w:val="0"/>
        <w:tabs>
          <w:tab w:val="left" w:pos="666"/>
        </w:tabs>
        <w:autoSpaceDE w:val="0"/>
        <w:autoSpaceDN w:val="0"/>
        <w:spacing w:before="124" w:after="0"/>
        <w:jc w:val="both"/>
        <w:rPr>
          <w:rFonts w:ascii="Times" w:hAnsi="Times" w:cs="Times New Roman"/>
          <w:bCs/>
          <w:color w:val="000000" w:themeColor="text1"/>
          <w:sz w:val="24"/>
          <w:szCs w:val="24"/>
        </w:rPr>
      </w:pPr>
      <w:r w:rsidRPr="00465A33">
        <w:rPr>
          <w:rFonts w:ascii="Times" w:hAnsi="Times" w:cs="Times New Roman"/>
          <w:bCs/>
          <w:color w:val="000000" w:themeColor="text1"/>
          <w:sz w:val="24"/>
          <w:szCs w:val="24"/>
        </w:rPr>
        <w:t>1.4.2 ¿Cómo vivir en la ciudad? ¿Qué es la Conciencia Urbana?</w:t>
      </w:r>
    </w:p>
    <w:p w14:paraId="7A9E8F3A" w14:textId="77777777" w:rsidR="00465A33" w:rsidRPr="00465A33" w:rsidRDefault="00465A33" w:rsidP="00465A33">
      <w:pPr>
        <w:widowControl w:val="0"/>
        <w:tabs>
          <w:tab w:val="left" w:pos="666"/>
        </w:tabs>
        <w:autoSpaceDE w:val="0"/>
        <w:autoSpaceDN w:val="0"/>
        <w:spacing w:before="124" w:after="0"/>
        <w:jc w:val="both"/>
        <w:rPr>
          <w:rFonts w:ascii="Times" w:hAnsi="Times" w:cs="Times New Roman"/>
          <w:bCs/>
          <w:color w:val="000000" w:themeColor="text1"/>
          <w:sz w:val="24"/>
          <w:szCs w:val="24"/>
        </w:rPr>
      </w:pPr>
      <w:r w:rsidRPr="00465A33">
        <w:rPr>
          <w:rFonts w:ascii="Times" w:hAnsi="Times" w:cs="Times New Roman"/>
          <w:bCs/>
          <w:color w:val="000000" w:themeColor="text1"/>
          <w:sz w:val="24"/>
          <w:szCs w:val="24"/>
        </w:rPr>
        <w:t>1.5 Áreas Sociales y de Infraestructura Comunes y Recursos Naturales Comunes en la Ciudad</w:t>
      </w:r>
    </w:p>
    <w:p w14:paraId="2FE9A6E5" w14:textId="77777777" w:rsidR="00465A33" w:rsidRPr="00465A33" w:rsidRDefault="00465A33" w:rsidP="00465A33">
      <w:pPr>
        <w:widowControl w:val="0"/>
        <w:tabs>
          <w:tab w:val="left" w:pos="666"/>
        </w:tabs>
        <w:autoSpaceDE w:val="0"/>
        <w:autoSpaceDN w:val="0"/>
        <w:spacing w:before="124" w:after="0"/>
        <w:jc w:val="both"/>
        <w:rPr>
          <w:rFonts w:ascii="Times" w:hAnsi="Times" w:cs="Times New Roman"/>
          <w:bCs/>
          <w:color w:val="000000" w:themeColor="text1"/>
          <w:sz w:val="24"/>
          <w:szCs w:val="24"/>
        </w:rPr>
      </w:pPr>
      <w:r w:rsidRPr="00465A33">
        <w:rPr>
          <w:rFonts w:ascii="Times" w:hAnsi="Times" w:cs="Times New Roman"/>
          <w:bCs/>
          <w:color w:val="000000" w:themeColor="text1"/>
          <w:sz w:val="24"/>
          <w:szCs w:val="24"/>
        </w:rPr>
        <w:t>1.6 Cultura Corporativa</w:t>
      </w:r>
    </w:p>
    <w:p w14:paraId="1E3E579B" w14:textId="77777777" w:rsidR="004E218E" w:rsidRDefault="00465A33" w:rsidP="00465A33">
      <w:pPr>
        <w:widowControl w:val="0"/>
        <w:tabs>
          <w:tab w:val="left" w:pos="666"/>
        </w:tabs>
        <w:autoSpaceDE w:val="0"/>
        <w:autoSpaceDN w:val="0"/>
        <w:spacing w:before="124" w:after="0"/>
        <w:jc w:val="both"/>
        <w:rPr>
          <w:rFonts w:ascii="Times" w:hAnsi="Times" w:cs="Times New Roman"/>
          <w:bCs/>
          <w:color w:val="000000" w:themeColor="text1"/>
          <w:sz w:val="24"/>
          <w:szCs w:val="24"/>
        </w:rPr>
      </w:pPr>
      <w:r w:rsidRPr="00465A33">
        <w:rPr>
          <w:rFonts w:ascii="Times" w:hAnsi="Times" w:cs="Times New Roman"/>
          <w:bCs/>
          <w:color w:val="000000" w:themeColor="text1"/>
          <w:sz w:val="24"/>
          <w:szCs w:val="24"/>
        </w:rPr>
        <w:t>1.6.1 Instituciones que brindan servicios sociales y de infraestructura comunes en la vida urbana</w:t>
      </w:r>
    </w:p>
    <w:p w14:paraId="7D1A1B97" w14:textId="77777777" w:rsidR="004E218E" w:rsidRDefault="004E218E" w:rsidP="00465A33">
      <w:pPr>
        <w:widowControl w:val="0"/>
        <w:tabs>
          <w:tab w:val="left" w:pos="666"/>
        </w:tabs>
        <w:autoSpaceDE w:val="0"/>
        <w:autoSpaceDN w:val="0"/>
        <w:spacing w:before="124" w:after="0"/>
        <w:jc w:val="both"/>
        <w:rPr>
          <w:rFonts w:ascii="Times" w:hAnsi="Times" w:cs="Times New Roman"/>
          <w:bCs/>
          <w:color w:val="000000" w:themeColor="text1"/>
          <w:sz w:val="24"/>
          <w:szCs w:val="24"/>
        </w:rPr>
      </w:pPr>
    </w:p>
    <w:p w14:paraId="0FAD48DF" w14:textId="783FA968" w:rsidR="001E0A48" w:rsidRPr="00433140" w:rsidRDefault="004E218E" w:rsidP="00465A33">
      <w:pPr>
        <w:widowControl w:val="0"/>
        <w:tabs>
          <w:tab w:val="left" w:pos="666"/>
        </w:tabs>
        <w:autoSpaceDE w:val="0"/>
        <w:autoSpaceDN w:val="0"/>
        <w:spacing w:before="124" w:after="0"/>
        <w:jc w:val="both"/>
        <w:rPr>
          <w:rFonts w:ascii="Times" w:hAnsi="Times" w:cs="Times New Roman"/>
          <w:b/>
          <w:color w:val="000000" w:themeColor="text1"/>
          <w:sz w:val="24"/>
          <w:szCs w:val="24"/>
        </w:rPr>
      </w:pPr>
      <w:r w:rsidRPr="004E218E">
        <w:rPr>
          <w:rFonts w:ascii="Times" w:hAnsi="Times" w:cs="Times New Roman"/>
          <w:b/>
          <w:color w:val="000000" w:themeColor="text1"/>
          <w:sz w:val="24"/>
          <w:szCs w:val="24"/>
        </w:rPr>
        <w:t>1. CONCIENCIACIÓN DEL USO Y PROTECCIÓN DE LOS RECURSOS NATURALES, ÁREAS COMUNES EN LA VIDA URBANA</w:t>
      </w:r>
      <w:r w:rsidR="00A5251F" w:rsidRPr="00433140">
        <w:rPr>
          <w:rFonts w:ascii="Times" w:hAnsi="Times" w:cs="Times New Roman"/>
          <w:b/>
          <w:color w:val="000000" w:themeColor="text1"/>
          <w:sz w:val="24"/>
          <w:szCs w:val="24"/>
        </w:rPr>
        <w:br/>
      </w:r>
    </w:p>
    <w:p w14:paraId="24B76BE9" w14:textId="77777777" w:rsidR="004E218E" w:rsidRPr="004E218E" w:rsidRDefault="004E218E" w:rsidP="004E218E">
      <w:pPr>
        <w:widowControl w:val="0"/>
        <w:tabs>
          <w:tab w:val="left" w:pos="666"/>
        </w:tabs>
        <w:autoSpaceDE w:val="0"/>
        <w:autoSpaceDN w:val="0"/>
        <w:spacing w:before="124" w:after="0"/>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1.1 Humanidad y vida sostenible en el mundo actual y futuro</w:t>
      </w:r>
    </w:p>
    <w:p w14:paraId="2BB39C71" w14:textId="77777777" w:rsidR="004E218E" w:rsidRPr="004E218E" w:rsidRDefault="004E218E" w:rsidP="004E218E">
      <w:pPr>
        <w:widowControl w:val="0"/>
        <w:tabs>
          <w:tab w:val="left" w:pos="666"/>
        </w:tabs>
        <w:autoSpaceDE w:val="0"/>
        <w:autoSpaceDN w:val="0"/>
        <w:spacing w:before="124" w:after="0"/>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1.2 Definición de Medio Ambiente</w:t>
      </w:r>
    </w:p>
    <w:p w14:paraId="248569E1" w14:textId="77777777" w:rsidR="004E218E" w:rsidRPr="004E218E" w:rsidRDefault="004E218E" w:rsidP="004E218E">
      <w:pPr>
        <w:widowControl w:val="0"/>
        <w:tabs>
          <w:tab w:val="left" w:pos="666"/>
        </w:tabs>
        <w:autoSpaceDE w:val="0"/>
        <w:autoSpaceDN w:val="0"/>
        <w:spacing w:before="124" w:after="0"/>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1.3 Conciencia Ambiental y Protección del Medio Ambiente</w:t>
      </w:r>
    </w:p>
    <w:p w14:paraId="2D3B9383" w14:textId="77777777" w:rsidR="004E218E" w:rsidRPr="004E218E" w:rsidRDefault="004E218E" w:rsidP="004E218E">
      <w:pPr>
        <w:widowControl w:val="0"/>
        <w:tabs>
          <w:tab w:val="left" w:pos="666"/>
        </w:tabs>
        <w:autoSpaceDE w:val="0"/>
        <w:autoSpaceDN w:val="0"/>
        <w:spacing w:before="124" w:after="0"/>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1.4 El Concepto de Contaminación Ambiental</w:t>
      </w:r>
    </w:p>
    <w:p w14:paraId="6196D9F6" w14:textId="77777777" w:rsidR="004E218E" w:rsidRPr="004E218E" w:rsidRDefault="004E218E" w:rsidP="004E218E">
      <w:pPr>
        <w:widowControl w:val="0"/>
        <w:tabs>
          <w:tab w:val="left" w:pos="666"/>
        </w:tabs>
        <w:autoSpaceDE w:val="0"/>
        <w:autoSpaceDN w:val="0"/>
        <w:spacing w:before="124" w:after="0"/>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1.5 Causas y Consecuencias de la Contaminación Ambiental</w:t>
      </w:r>
    </w:p>
    <w:p w14:paraId="730030D5" w14:textId="77777777" w:rsidR="004E218E" w:rsidRDefault="004E218E" w:rsidP="004E218E">
      <w:pPr>
        <w:widowControl w:val="0"/>
        <w:tabs>
          <w:tab w:val="left" w:pos="666"/>
        </w:tabs>
        <w:autoSpaceDE w:val="0"/>
        <w:autoSpaceDN w:val="0"/>
        <w:spacing w:before="124" w:after="0"/>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1.6 Papeles de los ciudadanos en la prevención de la contaminación ambiental (valores que podemos realizar como ciudadanos del mundo)</w:t>
      </w:r>
    </w:p>
    <w:p w14:paraId="63F4D490" w14:textId="77777777" w:rsidR="004E218E" w:rsidRDefault="004E218E" w:rsidP="004E218E">
      <w:pPr>
        <w:widowControl w:val="0"/>
        <w:tabs>
          <w:tab w:val="left" w:pos="666"/>
        </w:tabs>
        <w:autoSpaceDE w:val="0"/>
        <w:autoSpaceDN w:val="0"/>
        <w:spacing w:before="124" w:after="0"/>
        <w:jc w:val="both"/>
        <w:rPr>
          <w:rFonts w:ascii="Times" w:hAnsi="Times" w:cs="Times New Roman"/>
          <w:color w:val="000000" w:themeColor="text1"/>
          <w:sz w:val="24"/>
          <w:szCs w:val="24"/>
        </w:rPr>
      </w:pPr>
    </w:p>
    <w:p w14:paraId="7AD231E6" w14:textId="77777777" w:rsidR="004E218E" w:rsidRDefault="004E218E" w:rsidP="004E218E">
      <w:pPr>
        <w:widowControl w:val="0"/>
        <w:tabs>
          <w:tab w:val="left" w:pos="666"/>
        </w:tabs>
        <w:autoSpaceDE w:val="0"/>
        <w:autoSpaceDN w:val="0"/>
        <w:spacing w:before="124" w:after="0"/>
        <w:jc w:val="both"/>
        <w:rPr>
          <w:rFonts w:ascii="Times" w:hAnsi="Times" w:cs="Times New Roman"/>
          <w:color w:val="000000" w:themeColor="text1"/>
          <w:sz w:val="24"/>
          <w:szCs w:val="24"/>
        </w:rPr>
      </w:pPr>
    </w:p>
    <w:p w14:paraId="2FB2A168" w14:textId="77777777" w:rsidR="004E218E" w:rsidRDefault="004E218E" w:rsidP="004E218E">
      <w:pPr>
        <w:widowControl w:val="0"/>
        <w:tabs>
          <w:tab w:val="left" w:pos="666"/>
        </w:tabs>
        <w:autoSpaceDE w:val="0"/>
        <w:autoSpaceDN w:val="0"/>
        <w:spacing w:before="124" w:after="0"/>
        <w:jc w:val="both"/>
        <w:rPr>
          <w:rFonts w:ascii="Times" w:hAnsi="Times" w:cs="Times New Roman"/>
          <w:color w:val="000000" w:themeColor="text1"/>
          <w:sz w:val="24"/>
          <w:szCs w:val="24"/>
        </w:rPr>
      </w:pPr>
    </w:p>
    <w:p w14:paraId="1BCC1294" w14:textId="77777777" w:rsidR="004E218E" w:rsidRDefault="004E218E" w:rsidP="004E218E">
      <w:pPr>
        <w:widowControl w:val="0"/>
        <w:tabs>
          <w:tab w:val="left" w:pos="666"/>
        </w:tabs>
        <w:autoSpaceDE w:val="0"/>
        <w:autoSpaceDN w:val="0"/>
        <w:spacing w:before="124" w:after="0"/>
        <w:jc w:val="both"/>
        <w:rPr>
          <w:rFonts w:ascii="Times" w:hAnsi="Times" w:cs="Times New Roman"/>
          <w:color w:val="000000" w:themeColor="text1"/>
          <w:sz w:val="24"/>
          <w:szCs w:val="24"/>
        </w:rPr>
      </w:pPr>
    </w:p>
    <w:p w14:paraId="02CB2629" w14:textId="7C871EE2" w:rsidR="00A5251F" w:rsidRPr="00433140" w:rsidRDefault="004E218E" w:rsidP="004E218E">
      <w:pPr>
        <w:widowControl w:val="0"/>
        <w:tabs>
          <w:tab w:val="left" w:pos="666"/>
        </w:tabs>
        <w:autoSpaceDE w:val="0"/>
        <w:autoSpaceDN w:val="0"/>
        <w:spacing w:before="124" w:after="0"/>
        <w:jc w:val="both"/>
        <w:rPr>
          <w:rFonts w:ascii="Times" w:hAnsi="Times" w:cs="Times New Roman"/>
          <w:b/>
          <w:color w:val="000000" w:themeColor="text1"/>
          <w:sz w:val="24"/>
          <w:szCs w:val="24"/>
        </w:rPr>
      </w:pPr>
      <w:r w:rsidRPr="004E218E">
        <w:rPr>
          <w:rFonts w:ascii="Times" w:hAnsi="Times" w:cs="Times New Roman"/>
          <w:b/>
          <w:color w:val="000000" w:themeColor="text1"/>
          <w:sz w:val="24"/>
          <w:szCs w:val="24"/>
        </w:rPr>
        <w:lastRenderedPageBreak/>
        <w:t>2. CONCIENCIACIÓN DEL USO Y PROTECCIÓN DE LOS RECURSOS NATURALES, ÁREAS COMUNES EN LA VIDA URBANA</w:t>
      </w:r>
    </w:p>
    <w:p w14:paraId="6642EAA2" w14:textId="77777777" w:rsidR="004E218E" w:rsidRPr="004E218E" w:rsidRDefault="004E218E" w:rsidP="004E218E">
      <w:pPr>
        <w:pStyle w:val="ListeParagraf"/>
        <w:tabs>
          <w:tab w:val="left" w:pos="666"/>
        </w:tabs>
        <w:spacing w:before="124" w:line="360" w:lineRule="auto"/>
        <w:ind w:left="665"/>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2.1 Humanidad y vida sostenible en el mundo actual y futuro</w:t>
      </w:r>
    </w:p>
    <w:p w14:paraId="30302697" w14:textId="77777777" w:rsidR="004E218E" w:rsidRPr="004E218E" w:rsidRDefault="004E218E" w:rsidP="004E218E">
      <w:pPr>
        <w:pStyle w:val="ListeParagraf"/>
        <w:tabs>
          <w:tab w:val="left" w:pos="666"/>
        </w:tabs>
        <w:spacing w:before="124" w:line="360" w:lineRule="auto"/>
        <w:ind w:left="665"/>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2.2 Definición de Medio Ambiente</w:t>
      </w:r>
    </w:p>
    <w:p w14:paraId="42452B3F" w14:textId="77777777" w:rsidR="004E218E" w:rsidRPr="004E218E" w:rsidRDefault="004E218E" w:rsidP="004E218E">
      <w:pPr>
        <w:pStyle w:val="ListeParagraf"/>
        <w:tabs>
          <w:tab w:val="left" w:pos="666"/>
        </w:tabs>
        <w:spacing w:before="124" w:line="360" w:lineRule="auto"/>
        <w:ind w:left="665"/>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2.3 Conciencia Ambiental y Protección del Medio Ambiente</w:t>
      </w:r>
    </w:p>
    <w:p w14:paraId="7298F929" w14:textId="77777777" w:rsidR="004E218E" w:rsidRPr="004E218E" w:rsidRDefault="004E218E" w:rsidP="004E218E">
      <w:pPr>
        <w:pStyle w:val="ListeParagraf"/>
        <w:tabs>
          <w:tab w:val="left" w:pos="666"/>
        </w:tabs>
        <w:spacing w:before="124" w:line="360" w:lineRule="auto"/>
        <w:ind w:left="665"/>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2.4 El Concepto de Contaminación Ambiental</w:t>
      </w:r>
    </w:p>
    <w:p w14:paraId="719B7B99" w14:textId="77777777" w:rsidR="004E218E" w:rsidRPr="004E218E" w:rsidRDefault="004E218E" w:rsidP="004E218E">
      <w:pPr>
        <w:pStyle w:val="ListeParagraf"/>
        <w:tabs>
          <w:tab w:val="left" w:pos="666"/>
        </w:tabs>
        <w:spacing w:before="124" w:line="360" w:lineRule="auto"/>
        <w:ind w:left="665"/>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2.5 Causas y Consecuencias de la Contaminación Ambiental</w:t>
      </w:r>
    </w:p>
    <w:p w14:paraId="542061BA" w14:textId="74E19763" w:rsidR="000C5481" w:rsidRPr="00433140" w:rsidRDefault="004E218E" w:rsidP="004E218E">
      <w:pPr>
        <w:pStyle w:val="ListeParagraf"/>
        <w:tabs>
          <w:tab w:val="left" w:pos="666"/>
        </w:tabs>
        <w:spacing w:before="124" w:line="360" w:lineRule="auto"/>
        <w:ind w:left="665"/>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2.6 Papeles de los ciudadanos en la prevención de la contaminación ambiental</w:t>
      </w:r>
    </w:p>
    <w:p w14:paraId="7951FC53" w14:textId="77777777" w:rsidR="000C5481" w:rsidRPr="00433140" w:rsidRDefault="000C5481" w:rsidP="000C5481">
      <w:pPr>
        <w:pStyle w:val="ListeParagraf"/>
        <w:tabs>
          <w:tab w:val="left" w:pos="666"/>
        </w:tabs>
        <w:spacing w:before="124"/>
        <w:ind w:left="665"/>
        <w:jc w:val="both"/>
        <w:rPr>
          <w:rFonts w:ascii="Times" w:hAnsi="Times" w:cs="Times New Roman"/>
          <w:color w:val="000000" w:themeColor="text1"/>
          <w:sz w:val="24"/>
          <w:szCs w:val="24"/>
        </w:rPr>
      </w:pPr>
    </w:p>
    <w:p w14:paraId="36DCB708" w14:textId="77777777" w:rsidR="004E218E" w:rsidRDefault="004E218E" w:rsidP="000C5481">
      <w:pPr>
        <w:tabs>
          <w:tab w:val="left" w:pos="666"/>
        </w:tabs>
        <w:spacing w:before="124"/>
        <w:jc w:val="both"/>
        <w:rPr>
          <w:rFonts w:ascii="Times" w:hAnsi="Times" w:cs="Times New Roman"/>
          <w:b/>
          <w:color w:val="000000" w:themeColor="text1"/>
          <w:sz w:val="24"/>
          <w:szCs w:val="24"/>
        </w:rPr>
      </w:pPr>
      <w:r w:rsidRPr="004E218E">
        <w:rPr>
          <w:rFonts w:ascii="Times" w:hAnsi="Times" w:cs="Times New Roman"/>
          <w:b/>
          <w:color w:val="000000" w:themeColor="text1"/>
          <w:sz w:val="24"/>
          <w:szCs w:val="24"/>
        </w:rPr>
        <w:t>3. VALORACIÓN Y EVALUACIÓN</w:t>
      </w:r>
    </w:p>
    <w:p w14:paraId="7B7E7A7A" w14:textId="77777777" w:rsidR="004E218E" w:rsidRPr="004E218E" w:rsidRDefault="004E218E" w:rsidP="004E218E">
      <w:pPr>
        <w:tabs>
          <w:tab w:val="left" w:pos="666"/>
        </w:tabs>
        <w:spacing w:before="124"/>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3.1- A) Estudio de Expectativas</w:t>
      </w:r>
    </w:p>
    <w:p w14:paraId="3E2D9688" w14:textId="77777777" w:rsidR="004E218E" w:rsidRPr="004E218E" w:rsidRDefault="004E218E" w:rsidP="004E218E">
      <w:pPr>
        <w:tabs>
          <w:tab w:val="left" w:pos="666"/>
        </w:tabs>
        <w:spacing w:before="124"/>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3.1- B) Comentarios</w:t>
      </w:r>
    </w:p>
    <w:p w14:paraId="75F4C754" w14:textId="77777777" w:rsidR="004E218E" w:rsidRPr="004E218E" w:rsidRDefault="004E218E" w:rsidP="004E218E">
      <w:pPr>
        <w:tabs>
          <w:tab w:val="left" w:pos="666"/>
        </w:tabs>
        <w:spacing w:before="124"/>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3.1- C) Encuesta de satisfacción</w:t>
      </w:r>
    </w:p>
    <w:p w14:paraId="10762A98" w14:textId="4A8FDF3F" w:rsidR="000C5481" w:rsidRPr="00433140" w:rsidRDefault="004E218E" w:rsidP="004E218E">
      <w:pPr>
        <w:tabs>
          <w:tab w:val="left" w:pos="666"/>
        </w:tabs>
        <w:spacing w:before="124"/>
        <w:jc w:val="both"/>
        <w:rPr>
          <w:rFonts w:ascii="Times" w:hAnsi="Times" w:cs="Times New Roman"/>
          <w:color w:val="000000" w:themeColor="text1"/>
          <w:sz w:val="24"/>
          <w:szCs w:val="24"/>
        </w:rPr>
      </w:pPr>
      <w:r w:rsidRPr="004E218E">
        <w:rPr>
          <w:rFonts w:ascii="Times" w:hAnsi="Times" w:cs="Times New Roman"/>
          <w:color w:val="000000" w:themeColor="text1"/>
          <w:sz w:val="24"/>
          <w:szCs w:val="24"/>
        </w:rPr>
        <w:t>3.1- D) Sugerencias</w:t>
      </w:r>
    </w:p>
    <w:p w14:paraId="63ABB7B1" w14:textId="77777777" w:rsidR="004E218E" w:rsidRDefault="004E218E" w:rsidP="000C5481">
      <w:pPr>
        <w:tabs>
          <w:tab w:val="left" w:pos="666"/>
        </w:tabs>
        <w:spacing w:before="124"/>
        <w:jc w:val="both"/>
        <w:rPr>
          <w:rFonts w:ascii="Times" w:hAnsi="Times" w:cs="Times New Roman"/>
          <w:b/>
          <w:color w:val="000000" w:themeColor="text1"/>
          <w:sz w:val="24"/>
          <w:szCs w:val="24"/>
        </w:rPr>
      </w:pPr>
    </w:p>
    <w:p w14:paraId="3A29CA9F"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MÓDULO III.</w:t>
      </w:r>
    </w:p>
    <w:p w14:paraId="704F0927"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INFORMACIÓN DEL CONTENIDO DEL MÓDULO/ TÍTULOS</w:t>
      </w:r>
    </w:p>
    <w:p w14:paraId="231F23BE"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p>
    <w:p w14:paraId="7CAAEC30"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1. MULTICULTURALISMO, CIUDADANÍA MUNDIAL, PUEBLO Y VIRTUD</w:t>
      </w:r>
    </w:p>
    <w:p w14:paraId="4433E82C"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1.1- ¿Por qué se necesitaba este módulo?</w:t>
      </w:r>
    </w:p>
    <w:p w14:paraId="165EA7D8"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1.2- Conciencia de Multiculturalidad y Ciudadanía Mundial</w:t>
      </w:r>
    </w:p>
    <w:p w14:paraId="4859C45D"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1.2- Un multiculturalismo</w:t>
      </w:r>
    </w:p>
    <w:p w14:paraId="36CEF4C9"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1.2- B Conciencia de Ciudadanía Mundial</w:t>
      </w:r>
    </w:p>
    <w:p w14:paraId="3C91840F"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1.2.1-Ciudadanía Mundial o Ciudadanía Global</w:t>
      </w:r>
    </w:p>
    <w:p w14:paraId="35840067"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1.2.2- Conciencia y Comportamientos a Adquirir en la Comprensión de Ciudadanía Global o Ciudadanía Mundial</w:t>
      </w:r>
    </w:p>
    <w:p w14:paraId="09430328" w14:textId="77777777" w:rsidR="004E218E" w:rsidRDefault="004E218E" w:rsidP="004E218E">
      <w:pPr>
        <w:pStyle w:val="Balk1"/>
        <w:spacing w:before="215"/>
        <w:jc w:val="both"/>
        <w:rPr>
          <w:rFonts w:ascii="Times" w:eastAsiaTheme="minorHAnsi" w:hAnsi="Times" w:cs="Times New Roman"/>
          <w:bCs w:val="0"/>
          <w:color w:val="000000" w:themeColor="text1"/>
          <w:sz w:val="24"/>
          <w:szCs w:val="24"/>
        </w:rPr>
      </w:pPr>
    </w:p>
    <w:p w14:paraId="3163370F" w14:textId="77777777" w:rsidR="004E218E" w:rsidRDefault="004E218E" w:rsidP="004E218E">
      <w:pPr>
        <w:pStyle w:val="Balk1"/>
        <w:spacing w:before="215"/>
        <w:jc w:val="both"/>
        <w:rPr>
          <w:rFonts w:ascii="Times" w:eastAsiaTheme="minorHAnsi" w:hAnsi="Times" w:cs="Times New Roman"/>
          <w:bCs w:val="0"/>
          <w:color w:val="000000" w:themeColor="text1"/>
          <w:sz w:val="24"/>
          <w:szCs w:val="24"/>
        </w:rPr>
      </w:pPr>
    </w:p>
    <w:p w14:paraId="241037CD" w14:textId="6ADCBD9E"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lastRenderedPageBreak/>
        <w:t>2. PERSONAS Y VIRTUDES</w:t>
      </w:r>
    </w:p>
    <w:p w14:paraId="1D3978C9"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2.1-Virtudes y sentimientos humanos comunes</w:t>
      </w:r>
    </w:p>
    <w:p w14:paraId="40DB6B2B"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2.2- Criterios básicos que debe tener una persona virtuosa</w:t>
      </w:r>
    </w:p>
    <w:p w14:paraId="3CAB3AA5"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p>
    <w:p w14:paraId="237D600A"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3. EFECTO MARIPOSA (INTERACCIÓN DE LO LOCAL A UNIVERSAL)</w:t>
      </w:r>
    </w:p>
    <w:p w14:paraId="1BDA2F22"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3.1 Historias</w:t>
      </w:r>
    </w:p>
    <w:p w14:paraId="1C4EFA7A"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4. VALORACIÓN Y EVALUACIÓN</w:t>
      </w:r>
    </w:p>
    <w:p w14:paraId="1CEBECF8"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4.1- Un estudio de expectativas</w:t>
      </w:r>
    </w:p>
    <w:p w14:paraId="21EEA6FC"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4.1- B Comentarios</w:t>
      </w:r>
    </w:p>
    <w:p w14:paraId="5B88D08F"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4.1- Encuesta de Satisfacción C</w:t>
      </w:r>
    </w:p>
    <w:p w14:paraId="2AB5F4F0"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4.1- D Sugerencias</w:t>
      </w:r>
    </w:p>
    <w:p w14:paraId="21825FC0" w14:textId="77777777" w:rsidR="004E218E" w:rsidRPr="004E218E" w:rsidRDefault="004E218E" w:rsidP="004E218E">
      <w:pPr>
        <w:pStyle w:val="Balk1"/>
        <w:spacing w:before="215"/>
        <w:jc w:val="both"/>
        <w:rPr>
          <w:rFonts w:ascii="Times" w:eastAsiaTheme="minorHAnsi" w:hAnsi="Times" w:cs="Times New Roman"/>
          <w:bCs w:val="0"/>
          <w:color w:val="000000" w:themeColor="text1"/>
          <w:sz w:val="24"/>
          <w:szCs w:val="24"/>
        </w:rPr>
      </w:pPr>
    </w:p>
    <w:p w14:paraId="535A56FC" w14:textId="5F0DCE6D" w:rsidR="003B57BB" w:rsidRDefault="004E218E" w:rsidP="004E218E">
      <w:pPr>
        <w:pStyle w:val="Balk1"/>
        <w:spacing w:before="215" w:line="276" w:lineRule="auto"/>
        <w:jc w:val="both"/>
        <w:rPr>
          <w:rFonts w:ascii="Times" w:eastAsiaTheme="minorHAnsi" w:hAnsi="Times" w:cs="Times New Roman"/>
          <w:bCs w:val="0"/>
          <w:color w:val="000000" w:themeColor="text1"/>
          <w:sz w:val="24"/>
          <w:szCs w:val="24"/>
        </w:rPr>
      </w:pPr>
      <w:r w:rsidRPr="004E218E">
        <w:rPr>
          <w:rFonts w:ascii="Times" w:eastAsiaTheme="minorHAnsi" w:hAnsi="Times" w:cs="Times New Roman"/>
          <w:bCs w:val="0"/>
          <w:color w:val="000000" w:themeColor="text1"/>
          <w:sz w:val="24"/>
          <w:szCs w:val="24"/>
        </w:rPr>
        <w:t>PRINCIPIOS DE EVALUACIÓN Y EVALUACIÓN</w:t>
      </w:r>
    </w:p>
    <w:p w14:paraId="2FB52402" w14:textId="77777777" w:rsidR="00D90262" w:rsidRPr="00433140" w:rsidRDefault="00D90262" w:rsidP="004E218E">
      <w:pPr>
        <w:pStyle w:val="Balk1"/>
        <w:spacing w:before="215" w:line="276" w:lineRule="auto"/>
        <w:jc w:val="both"/>
        <w:rPr>
          <w:rFonts w:ascii="Times" w:hAnsi="Times" w:cs="Times New Roman"/>
          <w:color w:val="000000" w:themeColor="text1"/>
          <w:sz w:val="24"/>
          <w:szCs w:val="24"/>
        </w:rPr>
      </w:pPr>
    </w:p>
    <w:p w14:paraId="5D2D6478" w14:textId="0599242F" w:rsidR="003B57BB" w:rsidRPr="00433140" w:rsidRDefault="00D90262" w:rsidP="000C5481">
      <w:pPr>
        <w:pStyle w:val="GvdeMetni"/>
        <w:spacing w:before="11" w:line="276" w:lineRule="auto"/>
        <w:jc w:val="both"/>
        <w:rPr>
          <w:rFonts w:ascii="Times" w:hAnsi="Times" w:cs="Times New Roman"/>
          <w:color w:val="000000" w:themeColor="text1"/>
          <w:sz w:val="24"/>
          <w:szCs w:val="24"/>
        </w:rPr>
      </w:pPr>
      <w:r w:rsidRPr="00D90262">
        <w:rPr>
          <w:rFonts w:ascii="Times" w:eastAsia="Arial" w:hAnsi="Times" w:cs="Times New Roman"/>
          <w:bCs/>
          <w:color w:val="000000" w:themeColor="text1"/>
          <w:sz w:val="24"/>
          <w:szCs w:val="24"/>
        </w:rPr>
        <w:t>Programa Marco Metodológico Obtención de Valores Humanos Comunes / Programa del curso con el fin de medir si el programa logra sus objetivos, todas las actividades de aprendizaje, asistencia a clases, participación y cumplimiento en las actividades, retroalimentación periódica al final de cada tema, encuestas de satisfacción, pregunta-respuesta , lluvia de ideas. deben utilizarse métodos; sin embargo, no se debe hacer una evaluación de calificaciones sobre estos estudios.</w:t>
      </w:r>
    </w:p>
    <w:p w14:paraId="6EC24533" w14:textId="77777777" w:rsidR="00D90262" w:rsidRDefault="00D90262" w:rsidP="003B57BB">
      <w:pPr>
        <w:pStyle w:val="GvdeMetni"/>
        <w:spacing w:before="129" w:line="276" w:lineRule="auto"/>
        <w:jc w:val="both"/>
        <w:rPr>
          <w:rFonts w:ascii="Times" w:eastAsia="Arial" w:hAnsi="Times" w:cs="Times New Roman"/>
          <w:b/>
          <w:bCs/>
          <w:color w:val="000000" w:themeColor="text1"/>
          <w:sz w:val="24"/>
          <w:szCs w:val="24"/>
        </w:rPr>
      </w:pPr>
      <w:bookmarkStart w:id="3" w:name="_bookmark9"/>
      <w:bookmarkEnd w:id="3"/>
    </w:p>
    <w:p w14:paraId="354488E9" w14:textId="53333698" w:rsidR="003B57BB" w:rsidRPr="00433140" w:rsidRDefault="003B57BB" w:rsidP="003B57BB">
      <w:pPr>
        <w:pStyle w:val="GvdeMetni"/>
        <w:spacing w:before="129" w:line="276" w:lineRule="auto"/>
        <w:jc w:val="both"/>
        <w:rPr>
          <w:rFonts w:ascii="Times" w:hAnsi="Times" w:cs="Times New Roman"/>
          <w:color w:val="000000" w:themeColor="text1"/>
          <w:sz w:val="24"/>
          <w:szCs w:val="24"/>
        </w:rPr>
      </w:pPr>
      <w:r w:rsidRPr="00433140">
        <w:rPr>
          <w:rFonts w:ascii="Times" w:eastAsia="Arial" w:hAnsi="Times" w:cs="Times New Roman"/>
          <w:b/>
          <w:bCs/>
          <w:color w:val="000000" w:themeColor="text1"/>
          <w:sz w:val="24"/>
          <w:szCs w:val="24"/>
        </w:rPr>
        <w:t>EDUCATIONAL TOOLS TO BE USED IN THE APPLICATION OF THE PROGRAM</w:t>
      </w:r>
    </w:p>
    <w:p w14:paraId="444302B1" w14:textId="20A0871F" w:rsidR="00D90262" w:rsidRDefault="00D90262" w:rsidP="00D90262">
      <w:pPr>
        <w:pStyle w:val="GvdeMetni"/>
        <w:spacing w:before="129" w:line="276" w:lineRule="auto"/>
        <w:ind w:left="720"/>
        <w:jc w:val="both"/>
        <w:rPr>
          <w:rFonts w:ascii="Times" w:hAnsi="Times" w:cs="Times New Roman"/>
          <w:color w:val="000000" w:themeColor="text1"/>
          <w:sz w:val="24"/>
          <w:szCs w:val="24"/>
        </w:rPr>
      </w:pPr>
      <w:r w:rsidRPr="00D90262">
        <w:rPr>
          <w:rFonts w:ascii="Times" w:hAnsi="Times" w:cs="Times New Roman"/>
          <w:color w:val="000000" w:themeColor="text1"/>
          <w:sz w:val="24"/>
          <w:szCs w:val="24"/>
        </w:rPr>
        <w:t>1. En el proceso de implementación del programa, EU Erasmus+ Adult Education 2019-1-TR01-KA204-073853 Supporting and Enhancing Common Humanistic Values and Basic Sufficiencies to Refugees on the way of Becoming Global Citizen Project Support and Development Project), Common Se deben utilizar los módulos de Educación en Valores Humanos (Módulo I), Urbanización en la Vida Social y Cultura Institucional (Módulo II), Multiculturalidad Ciudadanía Mundial Humana y Virtud (Módulo III).</w:t>
      </w:r>
    </w:p>
    <w:p w14:paraId="608580F3" w14:textId="77777777" w:rsidR="00D90262" w:rsidRDefault="00D90262" w:rsidP="00D90262">
      <w:pPr>
        <w:pStyle w:val="GvdeMetni"/>
        <w:spacing w:before="129" w:line="276" w:lineRule="auto"/>
        <w:jc w:val="both"/>
        <w:rPr>
          <w:rFonts w:ascii="Times" w:hAnsi="Times" w:cs="Times New Roman"/>
          <w:color w:val="000000" w:themeColor="text1"/>
          <w:sz w:val="24"/>
          <w:szCs w:val="24"/>
        </w:rPr>
      </w:pPr>
    </w:p>
    <w:p w14:paraId="46997B39" w14:textId="77777777" w:rsidR="00D90262" w:rsidRDefault="00D90262" w:rsidP="00D90262">
      <w:pPr>
        <w:pStyle w:val="GvdeMetni"/>
        <w:spacing w:before="129" w:line="276" w:lineRule="auto"/>
        <w:ind w:left="360"/>
        <w:jc w:val="both"/>
        <w:rPr>
          <w:rFonts w:ascii="Times" w:hAnsi="Times" w:cs="Times New Roman"/>
          <w:color w:val="000000" w:themeColor="text1"/>
          <w:sz w:val="24"/>
          <w:szCs w:val="24"/>
        </w:rPr>
      </w:pPr>
      <w:r w:rsidRPr="00D90262">
        <w:rPr>
          <w:rFonts w:ascii="Times" w:hAnsi="Times" w:cs="Times New Roman"/>
          <w:color w:val="000000" w:themeColor="text1"/>
          <w:sz w:val="24"/>
          <w:szCs w:val="24"/>
        </w:rPr>
        <w:lastRenderedPageBreak/>
        <w:t>Para acceder a estos módulos, consulte</w:t>
      </w:r>
    </w:p>
    <w:p w14:paraId="1D3F7318" w14:textId="7732AC6F" w:rsidR="00DE29B6" w:rsidRDefault="003B57BB" w:rsidP="00D90262">
      <w:pPr>
        <w:pStyle w:val="GvdeMetni"/>
        <w:spacing w:before="129" w:line="276" w:lineRule="auto"/>
        <w:ind w:left="360"/>
        <w:jc w:val="both"/>
        <w:rPr>
          <w:rFonts w:ascii="Times" w:hAnsi="Times" w:cs="Times New Roman"/>
          <w:color w:val="000000" w:themeColor="text1"/>
          <w:sz w:val="24"/>
          <w:szCs w:val="24"/>
        </w:rPr>
      </w:pPr>
      <w:r w:rsidRPr="00433140">
        <w:rPr>
          <w:rFonts w:ascii="Times" w:hAnsi="Times" w:cs="Times New Roman"/>
          <w:color w:val="000000" w:themeColor="text1"/>
          <w:sz w:val="24"/>
          <w:szCs w:val="24"/>
        </w:rPr>
        <w:t xml:space="preserve"> </w:t>
      </w:r>
      <w:hyperlink r:id="rId10" w:history="1">
        <w:r w:rsidR="00D90262" w:rsidRPr="00CE4736">
          <w:rPr>
            <w:rStyle w:val="Kpr"/>
            <w:rFonts w:ascii="Times" w:hAnsi="Times" w:cs="Times New Roman"/>
            <w:sz w:val="24"/>
            <w:szCs w:val="24"/>
          </w:rPr>
          <w:t>http://commonhumanvalues.gantep.edu.tr</w:t>
        </w:r>
      </w:hyperlink>
    </w:p>
    <w:p w14:paraId="6E0E147C" w14:textId="77777777" w:rsidR="00D90262" w:rsidRDefault="00D90262" w:rsidP="00D90262">
      <w:pPr>
        <w:pStyle w:val="GvdeMetni"/>
        <w:spacing w:before="129" w:line="276" w:lineRule="auto"/>
        <w:ind w:left="360"/>
        <w:jc w:val="both"/>
        <w:rPr>
          <w:rFonts w:ascii="Times" w:hAnsi="Times" w:cs="Times New Roman"/>
          <w:color w:val="000000" w:themeColor="text1"/>
          <w:sz w:val="24"/>
          <w:szCs w:val="24"/>
        </w:rPr>
      </w:pPr>
    </w:p>
    <w:p w14:paraId="5DB5C4FC" w14:textId="77777777" w:rsidR="00D90262" w:rsidRPr="00D90262" w:rsidRDefault="00D90262" w:rsidP="00D90262">
      <w:pPr>
        <w:pStyle w:val="ListeParagraf"/>
        <w:widowControl w:val="0"/>
        <w:tabs>
          <w:tab w:val="left" w:pos="1299"/>
        </w:tabs>
        <w:autoSpaceDE w:val="0"/>
        <w:autoSpaceDN w:val="0"/>
        <w:spacing w:after="0"/>
        <w:ind w:left="360"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1. En los centros de formación continua, especialmente en las áreas sociales, el módulo puede impartirse de forma homogénea al principio o al final de cada lección en grupos formados por diferentes estructuras socioculturales. Como segunda modalidad, dependiendo de la planificación e iniciativa de los docentes que imparten el curso en los centros de formación continua, se puede impartir al principio, a la mitad o al final del curso en 20 horas cada vez.</w:t>
      </w:r>
    </w:p>
    <w:p w14:paraId="2152EE16" w14:textId="77777777" w:rsidR="00D90262" w:rsidRPr="00D90262" w:rsidRDefault="00D90262" w:rsidP="00D90262">
      <w:pPr>
        <w:pStyle w:val="ListeParagraf"/>
        <w:widowControl w:val="0"/>
        <w:tabs>
          <w:tab w:val="left" w:pos="1299"/>
        </w:tabs>
        <w:autoSpaceDE w:val="0"/>
        <w:autoSpaceDN w:val="0"/>
        <w:spacing w:after="0"/>
        <w:ind w:left="1298" w:right="388"/>
        <w:jc w:val="both"/>
        <w:rPr>
          <w:rFonts w:ascii="Times" w:eastAsia="Arial MT" w:hAnsi="Times" w:cs="Times New Roman"/>
          <w:color w:val="000000" w:themeColor="text1"/>
          <w:sz w:val="24"/>
          <w:szCs w:val="24"/>
        </w:rPr>
      </w:pPr>
    </w:p>
    <w:p w14:paraId="0584831C" w14:textId="35E99AD4" w:rsidR="00D90262" w:rsidRDefault="00D90262" w:rsidP="00D90262">
      <w:pPr>
        <w:pStyle w:val="ListeParagraf"/>
        <w:widowControl w:val="0"/>
        <w:numPr>
          <w:ilvl w:val="0"/>
          <w:numId w:val="19"/>
        </w:numPr>
        <w:tabs>
          <w:tab w:val="left" w:pos="1299"/>
        </w:tabs>
        <w:autoSpaceDE w:val="0"/>
        <w:autoSpaceDN w:val="0"/>
        <w:spacing w:after="0"/>
        <w:ind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Es importante que los recursos, herramientas y materiales que se utilizarán sean adecuados para la enseñanza, los métodos y las técnicas que lograrán los objetivos del programa. Algunas herramientas y materiales a utilizar:</w:t>
      </w:r>
    </w:p>
    <w:p w14:paraId="5C54A277" w14:textId="77777777" w:rsidR="00D90262" w:rsidRPr="00D90262" w:rsidRDefault="00D90262" w:rsidP="00D90262">
      <w:pPr>
        <w:widowControl w:val="0"/>
        <w:tabs>
          <w:tab w:val="left" w:pos="1299"/>
        </w:tabs>
        <w:autoSpaceDE w:val="0"/>
        <w:autoSpaceDN w:val="0"/>
        <w:spacing w:after="0"/>
        <w:ind w:left="360" w:right="388"/>
        <w:jc w:val="both"/>
        <w:rPr>
          <w:rFonts w:ascii="Times" w:eastAsia="Arial MT" w:hAnsi="Times" w:cs="Times New Roman"/>
          <w:color w:val="000000" w:themeColor="text1"/>
          <w:sz w:val="24"/>
          <w:szCs w:val="24"/>
        </w:rPr>
      </w:pPr>
    </w:p>
    <w:p w14:paraId="47A676BA" w14:textId="77777777" w:rsidR="00D90262" w:rsidRPr="00D90262" w:rsidRDefault="00D90262" w:rsidP="00D90262">
      <w:pPr>
        <w:pStyle w:val="ListeParagraf"/>
        <w:widowControl w:val="0"/>
        <w:tabs>
          <w:tab w:val="left" w:pos="1299"/>
        </w:tabs>
        <w:autoSpaceDE w:val="0"/>
        <w:autoSpaceDN w:val="0"/>
        <w:spacing w:after="0" w:line="360" w:lineRule="auto"/>
        <w:ind w:left="1298"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 Valores Humanos Comunes (Módulo I), Urbanización en la Vida Social y Cultura Institucional (Módulo II), Multiculturalismo Ciudadanía Mundial Humana y Virtud (Módulo III) Folleto de Módulos de Educación, ver. http://commonhumanvalues.gantep.edu.tr</w:t>
      </w:r>
    </w:p>
    <w:p w14:paraId="5825A831" w14:textId="77777777" w:rsidR="00D90262" w:rsidRPr="00D90262" w:rsidRDefault="00D90262" w:rsidP="00D90262">
      <w:pPr>
        <w:pStyle w:val="ListeParagraf"/>
        <w:widowControl w:val="0"/>
        <w:tabs>
          <w:tab w:val="left" w:pos="1299"/>
        </w:tabs>
        <w:autoSpaceDE w:val="0"/>
        <w:autoSpaceDN w:val="0"/>
        <w:spacing w:after="0" w:line="360" w:lineRule="auto"/>
        <w:ind w:left="1298"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 Materiales Didácticos Interactivos; Computadora, proyector, Smart Board</w:t>
      </w:r>
    </w:p>
    <w:p w14:paraId="37B24BD9" w14:textId="77777777" w:rsidR="00D90262" w:rsidRPr="00D90262" w:rsidRDefault="00D90262" w:rsidP="00D90262">
      <w:pPr>
        <w:pStyle w:val="ListeParagraf"/>
        <w:widowControl w:val="0"/>
        <w:tabs>
          <w:tab w:val="left" w:pos="1299"/>
        </w:tabs>
        <w:autoSpaceDE w:val="0"/>
        <w:autoSpaceDN w:val="0"/>
        <w:spacing w:after="0" w:line="360" w:lineRule="auto"/>
        <w:ind w:left="1298"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 Póster</w:t>
      </w:r>
    </w:p>
    <w:p w14:paraId="4E149AD3" w14:textId="77777777" w:rsidR="00D90262" w:rsidRPr="00D90262" w:rsidRDefault="00D90262" w:rsidP="00D90262">
      <w:pPr>
        <w:pStyle w:val="ListeParagraf"/>
        <w:widowControl w:val="0"/>
        <w:tabs>
          <w:tab w:val="left" w:pos="1299"/>
        </w:tabs>
        <w:autoSpaceDE w:val="0"/>
        <w:autoSpaceDN w:val="0"/>
        <w:spacing w:after="0" w:line="360" w:lineRule="auto"/>
        <w:ind w:left="1298"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w:t>
      </w:r>
      <w:r w:rsidRPr="00D90262">
        <w:rPr>
          <w:rFonts w:ascii="Times" w:eastAsia="Arial MT" w:hAnsi="Times" w:cs="Times New Roman"/>
          <w:color w:val="000000" w:themeColor="text1"/>
          <w:sz w:val="24"/>
          <w:szCs w:val="24"/>
        </w:rPr>
        <w:tab/>
        <w:t>Folleto</w:t>
      </w:r>
    </w:p>
    <w:p w14:paraId="07846613" w14:textId="77777777" w:rsidR="00D90262" w:rsidRPr="00D90262" w:rsidRDefault="00D90262" w:rsidP="00D90262">
      <w:pPr>
        <w:pStyle w:val="ListeParagraf"/>
        <w:widowControl w:val="0"/>
        <w:tabs>
          <w:tab w:val="left" w:pos="1299"/>
        </w:tabs>
        <w:autoSpaceDE w:val="0"/>
        <w:autoSpaceDN w:val="0"/>
        <w:spacing w:after="0" w:line="360" w:lineRule="auto"/>
        <w:ind w:left="1298"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 Fotos,</w:t>
      </w:r>
    </w:p>
    <w:p w14:paraId="7D4C9D12" w14:textId="77777777" w:rsidR="00D90262" w:rsidRPr="00D90262" w:rsidRDefault="00D90262" w:rsidP="00D90262">
      <w:pPr>
        <w:pStyle w:val="ListeParagraf"/>
        <w:widowControl w:val="0"/>
        <w:tabs>
          <w:tab w:val="left" w:pos="1299"/>
        </w:tabs>
        <w:autoSpaceDE w:val="0"/>
        <w:autoSpaceDN w:val="0"/>
        <w:spacing w:after="0" w:line="360" w:lineRule="auto"/>
        <w:ind w:left="1298"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 Póster</w:t>
      </w:r>
    </w:p>
    <w:p w14:paraId="7F32C840" w14:textId="77777777" w:rsidR="00D90262" w:rsidRPr="00D90262" w:rsidRDefault="00D90262" w:rsidP="00D90262">
      <w:pPr>
        <w:pStyle w:val="ListeParagraf"/>
        <w:widowControl w:val="0"/>
        <w:tabs>
          <w:tab w:val="left" w:pos="1299"/>
        </w:tabs>
        <w:autoSpaceDE w:val="0"/>
        <w:autoSpaceDN w:val="0"/>
        <w:spacing w:after="0" w:line="360" w:lineRule="auto"/>
        <w:ind w:left="1298"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w:t>
      </w:r>
      <w:r w:rsidRPr="00D90262">
        <w:rPr>
          <w:rFonts w:ascii="Times" w:eastAsia="Arial MT" w:hAnsi="Times" w:cs="Times New Roman"/>
          <w:color w:val="000000" w:themeColor="text1"/>
          <w:sz w:val="24"/>
          <w:szCs w:val="24"/>
        </w:rPr>
        <w:tab/>
        <w:t>Folleto</w:t>
      </w:r>
    </w:p>
    <w:p w14:paraId="5A39443F" w14:textId="77777777" w:rsidR="00D90262" w:rsidRPr="00D90262" w:rsidRDefault="00D90262" w:rsidP="00D90262">
      <w:pPr>
        <w:pStyle w:val="ListeParagraf"/>
        <w:widowControl w:val="0"/>
        <w:tabs>
          <w:tab w:val="left" w:pos="1299"/>
        </w:tabs>
        <w:autoSpaceDE w:val="0"/>
        <w:autoSpaceDN w:val="0"/>
        <w:spacing w:after="0" w:line="360" w:lineRule="auto"/>
        <w:ind w:left="1298"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 Revistas</w:t>
      </w:r>
    </w:p>
    <w:p w14:paraId="61FC0E9C" w14:textId="77777777" w:rsidR="00D90262" w:rsidRPr="00D90262" w:rsidRDefault="00D90262" w:rsidP="00D90262">
      <w:pPr>
        <w:pStyle w:val="ListeParagraf"/>
        <w:widowControl w:val="0"/>
        <w:tabs>
          <w:tab w:val="left" w:pos="1299"/>
        </w:tabs>
        <w:autoSpaceDE w:val="0"/>
        <w:autoSpaceDN w:val="0"/>
        <w:spacing w:after="0" w:line="360" w:lineRule="auto"/>
        <w:ind w:left="1298"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 Tablero de advertencia,</w:t>
      </w:r>
    </w:p>
    <w:p w14:paraId="1DC95BD4" w14:textId="77777777" w:rsidR="00D90262" w:rsidRPr="00D90262" w:rsidRDefault="00D90262" w:rsidP="00D90262">
      <w:pPr>
        <w:pStyle w:val="ListeParagraf"/>
        <w:widowControl w:val="0"/>
        <w:tabs>
          <w:tab w:val="left" w:pos="1299"/>
        </w:tabs>
        <w:autoSpaceDE w:val="0"/>
        <w:autoSpaceDN w:val="0"/>
        <w:spacing w:after="0" w:line="360" w:lineRule="auto"/>
        <w:ind w:left="1298"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w:t>
      </w:r>
      <w:r w:rsidRPr="00D90262">
        <w:rPr>
          <w:rFonts w:ascii="Times" w:eastAsia="Arial MT" w:hAnsi="Times" w:cs="Times New Roman"/>
          <w:color w:val="000000" w:themeColor="text1"/>
          <w:sz w:val="24"/>
          <w:szCs w:val="24"/>
        </w:rPr>
        <w:tab/>
        <w:t>TELEVISOR</w:t>
      </w:r>
    </w:p>
    <w:p w14:paraId="50D48FBC" w14:textId="77777777" w:rsidR="00D90262" w:rsidRPr="00D90262" w:rsidRDefault="00D90262" w:rsidP="00D90262">
      <w:pPr>
        <w:pStyle w:val="ListeParagraf"/>
        <w:widowControl w:val="0"/>
        <w:tabs>
          <w:tab w:val="left" w:pos="1299"/>
        </w:tabs>
        <w:autoSpaceDE w:val="0"/>
        <w:autoSpaceDN w:val="0"/>
        <w:spacing w:after="0" w:line="360" w:lineRule="auto"/>
        <w:ind w:left="1298"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 Programa Educativo, Documentales, Cortometrajes, CD etc.</w:t>
      </w:r>
    </w:p>
    <w:p w14:paraId="059AF039" w14:textId="77777777" w:rsidR="00D90262" w:rsidRPr="00D90262" w:rsidRDefault="00D90262" w:rsidP="00D90262">
      <w:pPr>
        <w:pStyle w:val="ListeParagraf"/>
        <w:widowControl w:val="0"/>
        <w:tabs>
          <w:tab w:val="left" w:pos="1299"/>
        </w:tabs>
        <w:autoSpaceDE w:val="0"/>
        <w:autoSpaceDN w:val="0"/>
        <w:spacing w:after="0"/>
        <w:ind w:left="1298" w:right="388"/>
        <w:jc w:val="both"/>
        <w:rPr>
          <w:rFonts w:ascii="Times" w:eastAsia="Arial MT" w:hAnsi="Times" w:cs="Times New Roman"/>
          <w:color w:val="000000" w:themeColor="text1"/>
          <w:sz w:val="24"/>
          <w:szCs w:val="24"/>
        </w:rPr>
      </w:pPr>
    </w:p>
    <w:p w14:paraId="23FE74C7" w14:textId="77777777" w:rsidR="00D90262" w:rsidRPr="00D90262" w:rsidRDefault="00D90262" w:rsidP="00D90262">
      <w:pPr>
        <w:pStyle w:val="ListeParagraf"/>
        <w:widowControl w:val="0"/>
        <w:tabs>
          <w:tab w:val="left" w:pos="1299"/>
        </w:tabs>
        <w:autoSpaceDE w:val="0"/>
        <w:autoSpaceDN w:val="0"/>
        <w:spacing w:after="0"/>
        <w:ind w:left="1298" w:right="388"/>
        <w:jc w:val="both"/>
        <w:rPr>
          <w:rFonts w:ascii="Times" w:eastAsia="Arial MT" w:hAnsi="Times" w:cs="Times New Roman"/>
          <w:color w:val="000000" w:themeColor="text1"/>
          <w:sz w:val="24"/>
          <w:szCs w:val="24"/>
        </w:rPr>
      </w:pPr>
      <w:r w:rsidRPr="00D90262">
        <w:rPr>
          <w:rFonts w:ascii="Times" w:eastAsia="Arial MT" w:hAnsi="Times" w:cs="Times New Roman"/>
          <w:color w:val="000000" w:themeColor="text1"/>
          <w:sz w:val="24"/>
          <w:szCs w:val="24"/>
        </w:rPr>
        <w:t>CERTIFICACIÓN</w:t>
      </w:r>
    </w:p>
    <w:p w14:paraId="73D2C75D" w14:textId="77777777" w:rsidR="00D90262" w:rsidRPr="00D90262" w:rsidRDefault="00D90262" w:rsidP="00D90262">
      <w:pPr>
        <w:pStyle w:val="ListeParagraf"/>
        <w:widowControl w:val="0"/>
        <w:tabs>
          <w:tab w:val="left" w:pos="1299"/>
        </w:tabs>
        <w:autoSpaceDE w:val="0"/>
        <w:autoSpaceDN w:val="0"/>
        <w:spacing w:after="0"/>
        <w:ind w:left="1298" w:right="388"/>
        <w:jc w:val="both"/>
        <w:rPr>
          <w:rFonts w:ascii="Times" w:eastAsia="Arial MT" w:hAnsi="Times" w:cs="Times New Roman"/>
          <w:color w:val="000000" w:themeColor="text1"/>
          <w:sz w:val="24"/>
          <w:szCs w:val="24"/>
        </w:rPr>
      </w:pPr>
    </w:p>
    <w:p w14:paraId="159806B5" w14:textId="78372927" w:rsidR="00F3171A" w:rsidRPr="00433140" w:rsidRDefault="00D90262" w:rsidP="00D90262">
      <w:pPr>
        <w:pStyle w:val="ListeParagraf"/>
        <w:widowControl w:val="0"/>
        <w:tabs>
          <w:tab w:val="left" w:pos="1299"/>
        </w:tabs>
        <w:autoSpaceDE w:val="0"/>
        <w:autoSpaceDN w:val="0"/>
        <w:spacing w:after="0"/>
        <w:ind w:left="1298" w:right="388"/>
        <w:contextualSpacing w:val="0"/>
        <w:jc w:val="both"/>
        <w:rPr>
          <w:rFonts w:ascii="Times" w:hAnsi="Times" w:cs="Times New Roman"/>
          <w:color w:val="000000" w:themeColor="text1"/>
          <w:sz w:val="24"/>
          <w:szCs w:val="24"/>
        </w:rPr>
      </w:pPr>
      <w:r w:rsidRPr="00D90262">
        <w:rPr>
          <w:rFonts w:ascii="Times" w:eastAsia="Arial MT" w:hAnsi="Times" w:cs="Times New Roman"/>
          <w:color w:val="000000" w:themeColor="text1"/>
          <w:sz w:val="24"/>
          <w:szCs w:val="24"/>
        </w:rPr>
        <w:t>Se emite un certificado de participación a quienes completan el programa.</w:t>
      </w:r>
    </w:p>
    <w:p w14:paraId="04460701" w14:textId="77777777" w:rsidR="00F3171A" w:rsidRPr="00433140" w:rsidRDefault="00F3171A" w:rsidP="000C5481">
      <w:pPr>
        <w:pStyle w:val="ListeParagraf"/>
        <w:widowControl w:val="0"/>
        <w:tabs>
          <w:tab w:val="left" w:pos="1299"/>
        </w:tabs>
        <w:autoSpaceDE w:val="0"/>
        <w:autoSpaceDN w:val="0"/>
        <w:spacing w:after="0"/>
        <w:ind w:left="1298" w:right="388"/>
        <w:contextualSpacing w:val="0"/>
        <w:jc w:val="both"/>
        <w:rPr>
          <w:rFonts w:ascii="Times" w:hAnsi="Times" w:cs="Times New Roman"/>
          <w:color w:val="000000" w:themeColor="text1"/>
          <w:sz w:val="24"/>
          <w:szCs w:val="24"/>
        </w:rPr>
      </w:pPr>
    </w:p>
    <w:p w14:paraId="0D875C27" w14:textId="77777777" w:rsidR="00F3171A" w:rsidRPr="00433140" w:rsidRDefault="00F3171A" w:rsidP="000C5481">
      <w:pPr>
        <w:pStyle w:val="ListeParagraf"/>
        <w:widowControl w:val="0"/>
        <w:tabs>
          <w:tab w:val="left" w:pos="1299"/>
        </w:tabs>
        <w:autoSpaceDE w:val="0"/>
        <w:autoSpaceDN w:val="0"/>
        <w:spacing w:after="0"/>
        <w:ind w:left="1298" w:right="388"/>
        <w:contextualSpacing w:val="0"/>
        <w:jc w:val="both"/>
        <w:rPr>
          <w:rFonts w:ascii="Times" w:hAnsi="Times" w:cs="Times New Roman"/>
          <w:color w:val="000000" w:themeColor="text1"/>
          <w:sz w:val="24"/>
          <w:szCs w:val="24"/>
        </w:rPr>
      </w:pPr>
    </w:p>
    <w:p w14:paraId="0CF36882" w14:textId="77777777" w:rsidR="004C0995" w:rsidRPr="00433140" w:rsidRDefault="004C0995" w:rsidP="000C5481">
      <w:pPr>
        <w:jc w:val="both"/>
        <w:rPr>
          <w:rFonts w:ascii="Times" w:hAnsi="Times" w:cs="Times New Roman"/>
          <w:b/>
          <w:color w:val="000000" w:themeColor="text1"/>
          <w:sz w:val="24"/>
          <w:szCs w:val="24"/>
          <w:u w:val="single"/>
        </w:rPr>
      </w:pPr>
    </w:p>
    <w:sectPr w:rsidR="004C0995" w:rsidRPr="00433140">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AA272" w14:textId="77777777" w:rsidR="00D8490F" w:rsidRDefault="00D8490F" w:rsidP="00B16E6E">
      <w:pPr>
        <w:spacing w:after="0" w:line="240" w:lineRule="auto"/>
      </w:pPr>
      <w:r>
        <w:separator/>
      </w:r>
    </w:p>
  </w:endnote>
  <w:endnote w:type="continuationSeparator" w:id="0">
    <w:p w14:paraId="0982AC16" w14:textId="77777777" w:rsidR="00D8490F" w:rsidRDefault="00D8490F" w:rsidP="00B16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D13265" w14:textId="77777777" w:rsidR="005B38F5" w:rsidRDefault="00491D0F">
    <w:pPr>
      <w:pStyle w:val="Altbilgi"/>
    </w:pPr>
    <w:r w:rsidRPr="00B743B3">
      <w:rPr>
        <w:noProof/>
        <w:lang w:eastAsia="tr-TR"/>
      </w:rPr>
      <w:drawing>
        <wp:anchor distT="0" distB="0" distL="114300" distR="114300" simplePos="0" relativeHeight="251682816" behindDoc="0" locked="0" layoutInCell="1" allowOverlap="1" wp14:anchorId="0C45E084" wp14:editId="6FC2F1FB">
          <wp:simplePos x="0" y="0"/>
          <wp:positionH relativeFrom="column">
            <wp:posOffset>3687445</wp:posOffset>
          </wp:positionH>
          <wp:positionV relativeFrom="paragraph">
            <wp:posOffset>-266700</wp:posOffset>
          </wp:positionV>
          <wp:extent cx="1356360" cy="242570"/>
          <wp:effectExtent l="0" t="0" r="0" b="5080"/>
          <wp:wrapSquare wrapText="bothSides"/>
          <wp:docPr id="7" name="Resim 7" descr="D:\YÜRÜTÜLEN PROJELER\2019-1-TR01-KA204-073853 - Fatma Çapan\LOGOLAR\tasarımlar için\alt logola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YÜRÜTÜLEN PROJELER\2019-1-TR01-KA204-073853 - Fatma Çapan\LOGOLAR\tasarımlar için\alt logolar\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6360" cy="242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4864" behindDoc="0" locked="0" layoutInCell="1" allowOverlap="1" wp14:anchorId="24CA15B5" wp14:editId="77AF8D67">
          <wp:simplePos x="0" y="0"/>
          <wp:positionH relativeFrom="column">
            <wp:posOffset>5695315</wp:posOffset>
          </wp:positionH>
          <wp:positionV relativeFrom="paragraph">
            <wp:posOffset>-437515</wp:posOffset>
          </wp:positionV>
          <wp:extent cx="704215" cy="404495"/>
          <wp:effectExtent l="0" t="0" r="635" b="0"/>
          <wp:wrapSquare wrapText="bothSides"/>
          <wp:docPr id="12" name="Resim 12" descr="D:\YÜRÜTÜLEN PROJELER\2019-1-TR01-KA204-073853 - Fatma Çapan\LOGOLAR\tasarımlar için\alt logola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YÜRÜTÜLEN PROJELER\2019-1-TR01-KA204-073853 - Fatma Çapan\LOGOLAR\tasarımlar için\alt logolar\7.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4215"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3840" behindDoc="0" locked="0" layoutInCell="1" allowOverlap="1" wp14:anchorId="24D0A1A7" wp14:editId="72D6599C">
          <wp:simplePos x="0" y="0"/>
          <wp:positionH relativeFrom="column">
            <wp:posOffset>5120005</wp:posOffset>
          </wp:positionH>
          <wp:positionV relativeFrom="paragraph">
            <wp:posOffset>-528955</wp:posOffset>
          </wp:positionV>
          <wp:extent cx="495300" cy="495300"/>
          <wp:effectExtent l="0" t="0" r="0" b="0"/>
          <wp:wrapSquare wrapText="bothSides"/>
          <wp:docPr id="8" name="Resim 8" descr="D:\YÜRÜTÜLEN PROJELER\2019-1-TR01-KA204-073853 - Fatma Çapan\LOGOLAR\tasarımlar için\alt logola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YÜRÜTÜLEN PROJELER\2019-1-TR01-KA204-073853 - Fatma Çapan\LOGOLAR\tasarımlar için\alt logolar\6.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6912" behindDoc="0" locked="0" layoutInCell="1" allowOverlap="1" wp14:anchorId="24389CA0" wp14:editId="2ADD6FC8">
          <wp:simplePos x="0" y="0"/>
          <wp:positionH relativeFrom="column">
            <wp:posOffset>2695575</wp:posOffset>
          </wp:positionH>
          <wp:positionV relativeFrom="paragraph">
            <wp:posOffset>-521970</wp:posOffset>
          </wp:positionV>
          <wp:extent cx="861060" cy="483870"/>
          <wp:effectExtent l="0" t="0" r="0" b="0"/>
          <wp:wrapSquare wrapText="bothSides"/>
          <wp:docPr id="14" name="Resim 14" descr="itü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tü logo ile ilgili görsel sonucu"/>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61060"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5888" behindDoc="0" locked="0" layoutInCell="1" allowOverlap="1" wp14:anchorId="0C161457" wp14:editId="4617086D">
          <wp:simplePos x="0" y="0"/>
          <wp:positionH relativeFrom="column">
            <wp:posOffset>1523365</wp:posOffset>
          </wp:positionH>
          <wp:positionV relativeFrom="paragraph">
            <wp:posOffset>-771525</wp:posOffset>
          </wp:positionV>
          <wp:extent cx="1097280" cy="1097280"/>
          <wp:effectExtent l="0" t="0" r="7620" b="7620"/>
          <wp:wrapSquare wrapText="bothSides"/>
          <wp:docPr id="13" name="Resim 13" descr="C:\Users\sehnaz\AppData\Local\Temp\Rar$DRa0.293\Büyükşehir Gaziantep(in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hnaz\AppData\Local\Temp\Rar$DRa0.293\Büyükşehir Gaziantep(ing)_-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1792" behindDoc="0" locked="0" layoutInCell="1" allowOverlap="1" wp14:anchorId="7CAB07A0" wp14:editId="485070A6">
          <wp:simplePos x="0" y="0"/>
          <wp:positionH relativeFrom="column">
            <wp:posOffset>75565</wp:posOffset>
          </wp:positionH>
          <wp:positionV relativeFrom="paragraph">
            <wp:posOffset>-495935</wp:posOffset>
          </wp:positionV>
          <wp:extent cx="1409700" cy="469900"/>
          <wp:effectExtent l="0" t="0" r="0" b="6350"/>
          <wp:wrapSquare wrapText="bothSides"/>
          <wp:docPr id="6" name="Resim 6" descr="D:\YÜRÜTÜLEN PROJELER\2019-1-TR01-KA204-073853 - Fatma Çapan\LOGOLAR\tasarımlar için\alt logola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ÜRÜTÜLEN PROJELER\2019-1-TR01-KA204-073853 - Fatma Çapan\LOGOLAR\tasarımlar için\alt logolar\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97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43B3">
      <w:rPr>
        <w:noProof/>
        <w:lang w:eastAsia="tr-TR"/>
      </w:rPr>
      <w:drawing>
        <wp:anchor distT="0" distB="0" distL="114300" distR="114300" simplePos="0" relativeHeight="251680768" behindDoc="0" locked="0" layoutInCell="1" allowOverlap="1" wp14:anchorId="50FE5CF5" wp14:editId="4940F5E0">
          <wp:simplePos x="0" y="0"/>
          <wp:positionH relativeFrom="column">
            <wp:posOffset>-488315</wp:posOffset>
          </wp:positionH>
          <wp:positionV relativeFrom="paragraph">
            <wp:posOffset>-521335</wp:posOffset>
          </wp:positionV>
          <wp:extent cx="495300" cy="495300"/>
          <wp:effectExtent l="0" t="0" r="0" b="0"/>
          <wp:wrapSquare wrapText="bothSides"/>
          <wp:docPr id="5" name="Resim 5" descr="gaziantep üniversitesi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ziantep üniversitesi logo ile ilgili görsel sonucu"/>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72628" w14:textId="77777777" w:rsidR="005B38F5" w:rsidRDefault="005B38F5">
    <w:pPr>
      <w:pStyle w:val="Altbilgi"/>
    </w:pPr>
  </w:p>
  <w:p w14:paraId="63CFA1B9" w14:textId="77777777" w:rsidR="00491D0F" w:rsidRPr="00491D0F" w:rsidRDefault="00491D0F" w:rsidP="00491D0F">
    <w:pPr>
      <w:pStyle w:val="Altbilgi"/>
      <w:jc w:val="center"/>
      <w:rPr>
        <w:rFonts w:ascii="Arial" w:hAnsi="Arial" w:cs="Arial"/>
        <w:color w:val="54565A"/>
        <w:sz w:val="16"/>
        <w:szCs w:val="16"/>
        <w:shd w:val="clear" w:color="auto" w:fill="FFFFFF"/>
      </w:rPr>
    </w:pPr>
    <w:r w:rsidRPr="00491D0F">
      <w:rPr>
        <w:rFonts w:ascii="Arial" w:hAnsi="Arial" w:cs="Arial"/>
        <w:color w:val="54565A"/>
        <w:sz w:val="16"/>
        <w:szCs w:val="16"/>
        <w:shd w:val="clear" w:color="auto" w:fill="FFFFFF"/>
      </w:rPr>
      <w:t>Bu proje, Erasmus+ Programı kapsamında Avrupa Komisyonu tarafından desteklenmektedir. Ancak burada yer alan görüşlerden Avrupa Komisyonu ve Türkiye Ulusal Ajansı sorumlu tutulamaz.</w:t>
    </w:r>
  </w:p>
  <w:p w14:paraId="2F7C2434" w14:textId="77777777" w:rsidR="00491D0F" w:rsidRPr="00491D0F" w:rsidRDefault="00491D0F" w:rsidP="00491D0F">
    <w:pPr>
      <w:pStyle w:val="Altbilgi"/>
      <w:jc w:val="center"/>
      <w:rPr>
        <w:sz w:val="16"/>
        <w:szCs w:val="16"/>
      </w:rPr>
    </w:pPr>
    <w:r w:rsidRPr="00491D0F">
      <w:rPr>
        <w:rFonts w:ascii="Arial" w:hAnsi="Arial" w:cs="Arial"/>
        <w:color w:val="54565A"/>
        <w:sz w:val="16"/>
        <w:szCs w:val="16"/>
        <w:shd w:val="clear" w:color="auto" w:fill="FFFFFF"/>
      </w:rPr>
      <w:t>This project is funded by the Erasmus+ Programme of the European Union. However, European Commission and Turkish National Agency cannot be held responsi</w:t>
    </w:r>
    <w:r w:rsidRPr="00491D0F">
      <w:rPr>
        <w:rFonts w:ascii="Arial" w:hAnsi="Arial" w:cs="Arial"/>
        <w:color w:val="54565A"/>
        <w:sz w:val="16"/>
        <w:szCs w:val="16"/>
        <w:shd w:val="clear" w:color="auto" w:fill="FFFFFF"/>
      </w:rPr>
      <w:softHyphen/>
      <w:t>ble for any use which may be made of the information contained therein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4188B7" w14:textId="77777777" w:rsidR="00D8490F" w:rsidRDefault="00D8490F" w:rsidP="00B16E6E">
      <w:pPr>
        <w:spacing w:after="0" w:line="240" w:lineRule="auto"/>
      </w:pPr>
      <w:r>
        <w:separator/>
      </w:r>
    </w:p>
  </w:footnote>
  <w:footnote w:type="continuationSeparator" w:id="0">
    <w:p w14:paraId="1DE3D507" w14:textId="77777777" w:rsidR="00D8490F" w:rsidRDefault="00D8490F" w:rsidP="00B16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048E66" w14:textId="77777777" w:rsidR="00B16E6E" w:rsidRDefault="00E75BB4">
    <w:pPr>
      <w:pStyle w:val="stbilgi"/>
    </w:pPr>
    <w:r w:rsidRPr="005F21D5">
      <w:rPr>
        <w:noProof/>
        <w:lang w:eastAsia="tr-TR"/>
      </w:rPr>
      <w:drawing>
        <wp:anchor distT="0" distB="0" distL="114300" distR="114300" simplePos="0" relativeHeight="251678720" behindDoc="0" locked="0" layoutInCell="1" allowOverlap="1" wp14:anchorId="71373260" wp14:editId="6D948AC1">
          <wp:simplePos x="0" y="0"/>
          <wp:positionH relativeFrom="column">
            <wp:posOffset>3489325</wp:posOffset>
          </wp:positionH>
          <wp:positionV relativeFrom="paragraph">
            <wp:posOffset>-99060</wp:posOffset>
          </wp:positionV>
          <wp:extent cx="2454275" cy="502920"/>
          <wp:effectExtent l="0" t="0" r="3175" b="0"/>
          <wp:wrapSquare wrapText="bothSides"/>
          <wp:docPr id="4" name="Resim 4" descr="D:\SUNUMLAR ve KAYNAKÇA BELGELER UA\ZORUNLU LOGOLAR\logosbeneficaireserasmusright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NUMLAR ve KAYNAKÇA BELGELER UA\ZORUNLU LOGOLAR\logosbeneficaireserasmusright_e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5427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23C49" w:rsidRPr="00B16E6E">
      <w:rPr>
        <w:noProof/>
        <w:lang w:eastAsia="tr-TR"/>
      </w:rPr>
      <w:drawing>
        <wp:anchor distT="0" distB="0" distL="114300" distR="114300" simplePos="0" relativeHeight="251660288" behindDoc="0" locked="0" layoutInCell="1" allowOverlap="1" wp14:anchorId="769BEDF2" wp14:editId="5704430A">
          <wp:simplePos x="0" y="0"/>
          <wp:positionH relativeFrom="column">
            <wp:posOffset>2262505</wp:posOffset>
          </wp:positionH>
          <wp:positionV relativeFrom="paragraph">
            <wp:posOffset>-95250</wp:posOffset>
          </wp:positionV>
          <wp:extent cx="922020" cy="483235"/>
          <wp:effectExtent l="0" t="0" r="0" b="0"/>
          <wp:wrapSquare wrapText="bothSides"/>
          <wp:docPr id="2" name="Resim 2" descr="C:\Users\pc\Desktop\u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ua_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2020" cy="48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C49" w:rsidRPr="009B69AA">
      <w:rPr>
        <w:noProof/>
        <w:lang w:eastAsia="tr-TR"/>
      </w:rPr>
      <w:drawing>
        <wp:anchor distT="0" distB="0" distL="114300" distR="114300" simplePos="0" relativeHeight="251670528" behindDoc="0" locked="0" layoutInCell="1" allowOverlap="1" wp14:anchorId="598CC6A6" wp14:editId="08ADBD5A">
          <wp:simplePos x="0" y="0"/>
          <wp:positionH relativeFrom="column">
            <wp:posOffset>986155</wp:posOffset>
          </wp:positionH>
          <wp:positionV relativeFrom="paragraph">
            <wp:posOffset>-106680</wp:posOffset>
          </wp:positionV>
          <wp:extent cx="909955" cy="499110"/>
          <wp:effectExtent l="0" t="0" r="4445" b="0"/>
          <wp:wrapSquare wrapText="bothSides"/>
          <wp:docPr id="10" name="Resim 10" descr="C:\Users\pc\Desktop\ab_bakanligi_yazi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b_bakanligi_yazisiz.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09955" cy="499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D7BB24" w14:textId="77777777" w:rsidR="00B16E6E" w:rsidRDefault="00B16E6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42AD5"/>
    <w:multiLevelType w:val="hybridMultilevel"/>
    <w:tmpl w:val="AC8AC1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DB2EF7"/>
    <w:multiLevelType w:val="multilevel"/>
    <w:tmpl w:val="ED6E44A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4."/>
      <w:lvlJc w:val="left"/>
      <w:pPr>
        <w:ind w:left="2160" w:hanging="720"/>
      </w:pPr>
      <w:rPr>
        <w:rFonts w:ascii="Times New Roman" w:eastAsia="Calibri" w:hAnsi="Times New Roman" w:cs="Times New Roman"/>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C8D2AFD"/>
    <w:multiLevelType w:val="hybridMultilevel"/>
    <w:tmpl w:val="AF746402"/>
    <w:lvl w:ilvl="0" w:tplc="05EECC20">
      <w:start w:val="1"/>
      <w:numFmt w:val="bullet"/>
      <w:lvlText w:val="•"/>
      <w:lvlJc w:val="left"/>
      <w:pPr>
        <w:tabs>
          <w:tab w:val="num" w:pos="720"/>
        </w:tabs>
        <w:ind w:left="720" w:hanging="360"/>
      </w:pPr>
      <w:rPr>
        <w:rFonts w:ascii="Arial" w:hAnsi="Arial" w:hint="default"/>
      </w:rPr>
    </w:lvl>
    <w:lvl w:ilvl="1" w:tplc="69A2F9E0" w:tentative="1">
      <w:start w:val="1"/>
      <w:numFmt w:val="bullet"/>
      <w:lvlText w:val="•"/>
      <w:lvlJc w:val="left"/>
      <w:pPr>
        <w:tabs>
          <w:tab w:val="num" w:pos="1440"/>
        </w:tabs>
        <w:ind w:left="1440" w:hanging="360"/>
      </w:pPr>
      <w:rPr>
        <w:rFonts w:ascii="Arial" w:hAnsi="Arial" w:hint="default"/>
      </w:rPr>
    </w:lvl>
    <w:lvl w:ilvl="2" w:tplc="BF3862BE" w:tentative="1">
      <w:start w:val="1"/>
      <w:numFmt w:val="bullet"/>
      <w:lvlText w:val="•"/>
      <w:lvlJc w:val="left"/>
      <w:pPr>
        <w:tabs>
          <w:tab w:val="num" w:pos="2160"/>
        </w:tabs>
        <w:ind w:left="2160" w:hanging="360"/>
      </w:pPr>
      <w:rPr>
        <w:rFonts w:ascii="Arial" w:hAnsi="Arial" w:hint="default"/>
      </w:rPr>
    </w:lvl>
    <w:lvl w:ilvl="3" w:tplc="69F68E4C" w:tentative="1">
      <w:start w:val="1"/>
      <w:numFmt w:val="bullet"/>
      <w:lvlText w:val="•"/>
      <w:lvlJc w:val="left"/>
      <w:pPr>
        <w:tabs>
          <w:tab w:val="num" w:pos="2880"/>
        </w:tabs>
        <w:ind w:left="2880" w:hanging="360"/>
      </w:pPr>
      <w:rPr>
        <w:rFonts w:ascii="Arial" w:hAnsi="Arial" w:hint="default"/>
      </w:rPr>
    </w:lvl>
    <w:lvl w:ilvl="4" w:tplc="9ED873A6" w:tentative="1">
      <w:start w:val="1"/>
      <w:numFmt w:val="bullet"/>
      <w:lvlText w:val="•"/>
      <w:lvlJc w:val="left"/>
      <w:pPr>
        <w:tabs>
          <w:tab w:val="num" w:pos="3600"/>
        </w:tabs>
        <w:ind w:left="3600" w:hanging="360"/>
      </w:pPr>
      <w:rPr>
        <w:rFonts w:ascii="Arial" w:hAnsi="Arial" w:hint="default"/>
      </w:rPr>
    </w:lvl>
    <w:lvl w:ilvl="5" w:tplc="024A1E98" w:tentative="1">
      <w:start w:val="1"/>
      <w:numFmt w:val="bullet"/>
      <w:lvlText w:val="•"/>
      <w:lvlJc w:val="left"/>
      <w:pPr>
        <w:tabs>
          <w:tab w:val="num" w:pos="4320"/>
        </w:tabs>
        <w:ind w:left="4320" w:hanging="360"/>
      </w:pPr>
      <w:rPr>
        <w:rFonts w:ascii="Arial" w:hAnsi="Arial" w:hint="default"/>
      </w:rPr>
    </w:lvl>
    <w:lvl w:ilvl="6" w:tplc="F9028AE4" w:tentative="1">
      <w:start w:val="1"/>
      <w:numFmt w:val="bullet"/>
      <w:lvlText w:val="•"/>
      <w:lvlJc w:val="left"/>
      <w:pPr>
        <w:tabs>
          <w:tab w:val="num" w:pos="5040"/>
        </w:tabs>
        <w:ind w:left="5040" w:hanging="360"/>
      </w:pPr>
      <w:rPr>
        <w:rFonts w:ascii="Arial" w:hAnsi="Arial" w:hint="default"/>
      </w:rPr>
    </w:lvl>
    <w:lvl w:ilvl="7" w:tplc="EB60401E" w:tentative="1">
      <w:start w:val="1"/>
      <w:numFmt w:val="bullet"/>
      <w:lvlText w:val="•"/>
      <w:lvlJc w:val="left"/>
      <w:pPr>
        <w:tabs>
          <w:tab w:val="num" w:pos="5760"/>
        </w:tabs>
        <w:ind w:left="5760" w:hanging="360"/>
      </w:pPr>
      <w:rPr>
        <w:rFonts w:ascii="Arial" w:hAnsi="Arial" w:hint="default"/>
      </w:rPr>
    </w:lvl>
    <w:lvl w:ilvl="8" w:tplc="2786B02A" w:tentative="1">
      <w:start w:val="1"/>
      <w:numFmt w:val="bullet"/>
      <w:lvlText w:val="•"/>
      <w:lvlJc w:val="left"/>
      <w:pPr>
        <w:tabs>
          <w:tab w:val="num" w:pos="6480"/>
        </w:tabs>
        <w:ind w:left="6480" w:hanging="360"/>
      </w:pPr>
      <w:rPr>
        <w:rFonts w:ascii="Arial" w:hAnsi="Arial" w:hint="default"/>
      </w:rPr>
    </w:lvl>
  </w:abstractNum>
  <w:abstractNum w:abstractNumId="3">
    <w:nsid w:val="181F1FDB"/>
    <w:multiLevelType w:val="hybridMultilevel"/>
    <w:tmpl w:val="731EB892"/>
    <w:lvl w:ilvl="0" w:tplc="469C34FC">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2D06C886">
      <w:numFmt w:val="bullet"/>
      <w:lvlText w:val="•"/>
      <w:lvlJc w:val="left"/>
      <w:pPr>
        <w:ind w:left="2098" w:hanging="286"/>
      </w:pPr>
      <w:rPr>
        <w:rFonts w:hint="default"/>
        <w:lang w:val="tr-TR" w:eastAsia="en-US" w:bidi="ar-SA"/>
      </w:rPr>
    </w:lvl>
    <w:lvl w:ilvl="2" w:tplc="494E8352">
      <w:numFmt w:val="bullet"/>
      <w:lvlText w:val="•"/>
      <w:lvlJc w:val="left"/>
      <w:pPr>
        <w:ind w:left="2897" w:hanging="286"/>
      </w:pPr>
      <w:rPr>
        <w:rFonts w:hint="default"/>
        <w:lang w:val="tr-TR" w:eastAsia="en-US" w:bidi="ar-SA"/>
      </w:rPr>
    </w:lvl>
    <w:lvl w:ilvl="3" w:tplc="5E0A039A">
      <w:numFmt w:val="bullet"/>
      <w:lvlText w:val="•"/>
      <w:lvlJc w:val="left"/>
      <w:pPr>
        <w:ind w:left="3695" w:hanging="286"/>
      </w:pPr>
      <w:rPr>
        <w:rFonts w:hint="default"/>
        <w:lang w:val="tr-TR" w:eastAsia="en-US" w:bidi="ar-SA"/>
      </w:rPr>
    </w:lvl>
    <w:lvl w:ilvl="4" w:tplc="66EC0986">
      <w:numFmt w:val="bullet"/>
      <w:lvlText w:val="•"/>
      <w:lvlJc w:val="left"/>
      <w:pPr>
        <w:ind w:left="4494" w:hanging="286"/>
      </w:pPr>
      <w:rPr>
        <w:rFonts w:hint="default"/>
        <w:lang w:val="tr-TR" w:eastAsia="en-US" w:bidi="ar-SA"/>
      </w:rPr>
    </w:lvl>
    <w:lvl w:ilvl="5" w:tplc="960E424E">
      <w:numFmt w:val="bullet"/>
      <w:lvlText w:val="•"/>
      <w:lvlJc w:val="left"/>
      <w:pPr>
        <w:ind w:left="5293" w:hanging="286"/>
      </w:pPr>
      <w:rPr>
        <w:rFonts w:hint="default"/>
        <w:lang w:val="tr-TR" w:eastAsia="en-US" w:bidi="ar-SA"/>
      </w:rPr>
    </w:lvl>
    <w:lvl w:ilvl="6" w:tplc="370C2542">
      <w:numFmt w:val="bullet"/>
      <w:lvlText w:val="•"/>
      <w:lvlJc w:val="left"/>
      <w:pPr>
        <w:ind w:left="6091" w:hanging="286"/>
      </w:pPr>
      <w:rPr>
        <w:rFonts w:hint="default"/>
        <w:lang w:val="tr-TR" w:eastAsia="en-US" w:bidi="ar-SA"/>
      </w:rPr>
    </w:lvl>
    <w:lvl w:ilvl="7" w:tplc="9B1286E0">
      <w:numFmt w:val="bullet"/>
      <w:lvlText w:val="•"/>
      <w:lvlJc w:val="left"/>
      <w:pPr>
        <w:ind w:left="6890" w:hanging="286"/>
      </w:pPr>
      <w:rPr>
        <w:rFonts w:hint="default"/>
        <w:lang w:val="tr-TR" w:eastAsia="en-US" w:bidi="ar-SA"/>
      </w:rPr>
    </w:lvl>
    <w:lvl w:ilvl="8" w:tplc="DC809D5E">
      <w:numFmt w:val="bullet"/>
      <w:lvlText w:val="•"/>
      <w:lvlJc w:val="left"/>
      <w:pPr>
        <w:ind w:left="7689" w:hanging="286"/>
      </w:pPr>
      <w:rPr>
        <w:rFonts w:hint="default"/>
        <w:lang w:val="tr-TR" w:eastAsia="en-US" w:bidi="ar-SA"/>
      </w:rPr>
    </w:lvl>
  </w:abstractNum>
  <w:abstractNum w:abstractNumId="4">
    <w:nsid w:val="22CE7E51"/>
    <w:multiLevelType w:val="multilevel"/>
    <w:tmpl w:val="5CA46AA8"/>
    <w:lvl w:ilvl="0">
      <w:start w:val="1"/>
      <w:numFmt w:val="decimal"/>
      <w:lvlText w:val="%1."/>
      <w:lvlJc w:val="left"/>
      <w:pPr>
        <w:ind w:left="665" w:hanging="360"/>
      </w:pPr>
      <w:rPr>
        <w:rFonts w:ascii="Arial" w:eastAsia="Arial" w:hAnsi="Arial" w:cs="Arial" w:hint="default"/>
        <w:b/>
        <w:bCs/>
        <w:spacing w:val="-1"/>
        <w:w w:val="100"/>
        <w:sz w:val="22"/>
        <w:szCs w:val="22"/>
        <w:lang w:val="tr-TR" w:eastAsia="en-US" w:bidi="ar-SA"/>
      </w:rPr>
    </w:lvl>
    <w:lvl w:ilvl="1">
      <w:start w:val="1"/>
      <w:numFmt w:val="decimal"/>
      <w:lvlText w:val="%1.%2."/>
      <w:lvlJc w:val="left"/>
      <w:pPr>
        <w:ind w:left="1097" w:hanging="432"/>
      </w:pPr>
      <w:rPr>
        <w:rFonts w:ascii="Arial MT" w:eastAsia="Arial MT" w:hAnsi="Arial MT" w:cs="Arial MT" w:hint="default"/>
        <w:w w:val="100"/>
        <w:sz w:val="22"/>
        <w:szCs w:val="22"/>
        <w:lang w:val="tr-TR" w:eastAsia="en-US" w:bidi="ar-SA"/>
      </w:rPr>
    </w:lvl>
    <w:lvl w:ilvl="2">
      <w:start w:val="1"/>
      <w:numFmt w:val="decimal"/>
      <w:lvlText w:val="%1.%2.%3."/>
      <w:lvlJc w:val="left"/>
      <w:pPr>
        <w:ind w:left="1721" w:hanging="696"/>
      </w:pPr>
      <w:rPr>
        <w:rFonts w:ascii="Arial MT" w:eastAsia="Arial MT" w:hAnsi="Arial MT" w:cs="Arial MT" w:hint="default"/>
        <w:spacing w:val="-3"/>
        <w:w w:val="100"/>
        <w:sz w:val="22"/>
        <w:szCs w:val="22"/>
        <w:lang w:val="tr-TR" w:eastAsia="en-US" w:bidi="ar-SA"/>
      </w:rPr>
    </w:lvl>
    <w:lvl w:ilvl="3">
      <w:numFmt w:val="bullet"/>
      <w:lvlText w:val="•"/>
      <w:lvlJc w:val="left"/>
      <w:pPr>
        <w:ind w:left="2665" w:hanging="696"/>
      </w:pPr>
      <w:rPr>
        <w:rFonts w:hint="default"/>
        <w:lang w:val="tr-TR" w:eastAsia="en-US" w:bidi="ar-SA"/>
      </w:rPr>
    </w:lvl>
    <w:lvl w:ilvl="4">
      <w:numFmt w:val="bullet"/>
      <w:lvlText w:val="•"/>
      <w:lvlJc w:val="left"/>
      <w:pPr>
        <w:ind w:left="3611" w:hanging="696"/>
      </w:pPr>
      <w:rPr>
        <w:rFonts w:hint="default"/>
        <w:lang w:val="tr-TR" w:eastAsia="en-US" w:bidi="ar-SA"/>
      </w:rPr>
    </w:lvl>
    <w:lvl w:ilvl="5">
      <w:numFmt w:val="bullet"/>
      <w:lvlText w:val="•"/>
      <w:lvlJc w:val="left"/>
      <w:pPr>
        <w:ind w:left="4557" w:hanging="696"/>
      </w:pPr>
      <w:rPr>
        <w:rFonts w:hint="default"/>
        <w:lang w:val="tr-TR" w:eastAsia="en-US" w:bidi="ar-SA"/>
      </w:rPr>
    </w:lvl>
    <w:lvl w:ilvl="6">
      <w:numFmt w:val="bullet"/>
      <w:lvlText w:val="•"/>
      <w:lvlJc w:val="left"/>
      <w:pPr>
        <w:ind w:left="5503" w:hanging="696"/>
      </w:pPr>
      <w:rPr>
        <w:rFonts w:hint="default"/>
        <w:lang w:val="tr-TR" w:eastAsia="en-US" w:bidi="ar-SA"/>
      </w:rPr>
    </w:lvl>
    <w:lvl w:ilvl="7">
      <w:numFmt w:val="bullet"/>
      <w:lvlText w:val="•"/>
      <w:lvlJc w:val="left"/>
      <w:pPr>
        <w:ind w:left="6449" w:hanging="696"/>
      </w:pPr>
      <w:rPr>
        <w:rFonts w:hint="default"/>
        <w:lang w:val="tr-TR" w:eastAsia="en-US" w:bidi="ar-SA"/>
      </w:rPr>
    </w:lvl>
    <w:lvl w:ilvl="8">
      <w:numFmt w:val="bullet"/>
      <w:lvlText w:val="•"/>
      <w:lvlJc w:val="left"/>
      <w:pPr>
        <w:ind w:left="7394" w:hanging="696"/>
      </w:pPr>
      <w:rPr>
        <w:rFonts w:hint="default"/>
        <w:lang w:val="tr-TR" w:eastAsia="en-US" w:bidi="ar-SA"/>
      </w:rPr>
    </w:lvl>
  </w:abstractNum>
  <w:abstractNum w:abstractNumId="5">
    <w:nsid w:val="231354AC"/>
    <w:multiLevelType w:val="multilevel"/>
    <w:tmpl w:val="3B9E91D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nsid w:val="28296795"/>
    <w:multiLevelType w:val="hybridMultilevel"/>
    <w:tmpl w:val="6A3CDE2A"/>
    <w:lvl w:ilvl="0" w:tplc="783AE9B6">
      <w:start w:val="1"/>
      <w:numFmt w:val="decimal"/>
      <w:lvlText w:val="%1."/>
      <w:lvlJc w:val="left"/>
      <w:pPr>
        <w:ind w:left="1298" w:hanging="286"/>
      </w:pPr>
      <w:rPr>
        <w:rFonts w:ascii="Times New Roman" w:eastAsiaTheme="minorHAnsi" w:hAnsi="Times New Roman" w:cs="Times New Roman"/>
        <w:spacing w:val="-1"/>
        <w:w w:val="100"/>
        <w:sz w:val="22"/>
        <w:szCs w:val="22"/>
        <w:lang w:val="tr-TR" w:eastAsia="en-US" w:bidi="ar-SA"/>
      </w:rPr>
    </w:lvl>
    <w:lvl w:ilvl="1" w:tplc="B0926E2C">
      <w:numFmt w:val="bullet"/>
      <w:lvlText w:val="•"/>
      <w:lvlJc w:val="left"/>
      <w:pPr>
        <w:ind w:left="2098" w:hanging="286"/>
      </w:pPr>
      <w:rPr>
        <w:rFonts w:hint="default"/>
        <w:lang w:val="tr-TR" w:eastAsia="en-US" w:bidi="ar-SA"/>
      </w:rPr>
    </w:lvl>
    <w:lvl w:ilvl="2" w:tplc="25EE9D2A">
      <w:numFmt w:val="bullet"/>
      <w:lvlText w:val="•"/>
      <w:lvlJc w:val="left"/>
      <w:pPr>
        <w:ind w:left="2897" w:hanging="286"/>
      </w:pPr>
      <w:rPr>
        <w:rFonts w:hint="default"/>
        <w:lang w:val="tr-TR" w:eastAsia="en-US" w:bidi="ar-SA"/>
      </w:rPr>
    </w:lvl>
    <w:lvl w:ilvl="3" w:tplc="E43EE52A">
      <w:numFmt w:val="bullet"/>
      <w:lvlText w:val="•"/>
      <w:lvlJc w:val="left"/>
      <w:pPr>
        <w:ind w:left="3695" w:hanging="286"/>
      </w:pPr>
      <w:rPr>
        <w:rFonts w:hint="default"/>
        <w:lang w:val="tr-TR" w:eastAsia="en-US" w:bidi="ar-SA"/>
      </w:rPr>
    </w:lvl>
    <w:lvl w:ilvl="4" w:tplc="0B5E6F6C">
      <w:numFmt w:val="bullet"/>
      <w:lvlText w:val="•"/>
      <w:lvlJc w:val="left"/>
      <w:pPr>
        <w:ind w:left="4494" w:hanging="286"/>
      </w:pPr>
      <w:rPr>
        <w:rFonts w:hint="default"/>
        <w:lang w:val="tr-TR" w:eastAsia="en-US" w:bidi="ar-SA"/>
      </w:rPr>
    </w:lvl>
    <w:lvl w:ilvl="5" w:tplc="E15AFC52">
      <w:numFmt w:val="bullet"/>
      <w:lvlText w:val="•"/>
      <w:lvlJc w:val="left"/>
      <w:pPr>
        <w:ind w:left="5293" w:hanging="286"/>
      </w:pPr>
      <w:rPr>
        <w:rFonts w:hint="default"/>
        <w:lang w:val="tr-TR" w:eastAsia="en-US" w:bidi="ar-SA"/>
      </w:rPr>
    </w:lvl>
    <w:lvl w:ilvl="6" w:tplc="60609E2A">
      <w:numFmt w:val="bullet"/>
      <w:lvlText w:val="•"/>
      <w:lvlJc w:val="left"/>
      <w:pPr>
        <w:ind w:left="6091" w:hanging="286"/>
      </w:pPr>
      <w:rPr>
        <w:rFonts w:hint="default"/>
        <w:lang w:val="tr-TR" w:eastAsia="en-US" w:bidi="ar-SA"/>
      </w:rPr>
    </w:lvl>
    <w:lvl w:ilvl="7" w:tplc="631CC62A">
      <w:numFmt w:val="bullet"/>
      <w:lvlText w:val="•"/>
      <w:lvlJc w:val="left"/>
      <w:pPr>
        <w:ind w:left="6890" w:hanging="286"/>
      </w:pPr>
      <w:rPr>
        <w:rFonts w:hint="default"/>
        <w:lang w:val="tr-TR" w:eastAsia="en-US" w:bidi="ar-SA"/>
      </w:rPr>
    </w:lvl>
    <w:lvl w:ilvl="8" w:tplc="DB529AF4">
      <w:numFmt w:val="bullet"/>
      <w:lvlText w:val="•"/>
      <w:lvlJc w:val="left"/>
      <w:pPr>
        <w:ind w:left="7689" w:hanging="286"/>
      </w:pPr>
      <w:rPr>
        <w:rFonts w:hint="default"/>
        <w:lang w:val="tr-TR" w:eastAsia="en-US" w:bidi="ar-SA"/>
      </w:rPr>
    </w:lvl>
  </w:abstractNum>
  <w:abstractNum w:abstractNumId="7">
    <w:nsid w:val="2FED5A76"/>
    <w:multiLevelType w:val="hybridMultilevel"/>
    <w:tmpl w:val="4560EAF0"/>
    <w:lvl w:ilvl="0" w:tplc="A41EAF4E">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E51055B4">
      <w:numFmt w:val="bullet"/>
      <w:lvlText w:val="•"/>
      <w:lvlJc w:val="left"/>
      <w:pPr>
        <w:ind w:left="2098" w:hanging="286"/>
      </w:pPr>
      <w:rPr>
        <w:rFonts w:hint="default"/>
        <w:lang w:val="tr-TR" w:eastAsia="en-US" w:bidi="ar-SA"/>
      </w:rPr>
    </w:lvl>
    <w:lvl w:ilvl="2" w:tplc="2B48DD46">
      <w:numFmt w:val="bullet"/>
      <w:lvlText w:val="•"/>
      <w:lvlJc w:val="left"/>
      <w:pPr>
        <w:ind w:left="2897" w:hanging="286"/>
      </w:pPr>
      <w:rPr>
        <w:rFonts w:hint="default"/>
        <w:lang w:val="tr-TR" w:eastAsia="en-US" w:bidi="ar-SA"/>
      </w:rPr>
    </w:lvl>
    <w:lvl w:ilvl="3" w:tplc="71E28C60">
      <w:numFmt w:val="bullet"/>
      <w:lvlText w:val="•"/>
      <w:lvlJc w:val="left"/>
      <w:pPr>
        <w:ind w:left="3695" w:hanging="286"/>
      </w:pPr>
      <w:rPr>
        <w:rFonts w:hint="default"/>
        <w:lang w:val="tr-TR" w:eastAsia="en-US" w:bidi="ar-SA"/>
      </w:rPr>
    </w:lvl>
    <w:lvl w:ilvl="4" w:tplc="EA14BF84">
      <w:numFmt w:val="bullet"/>
      <w:lvlText w:val="•"/>
      <w:lvlJc w:val="left"/>
      <w:pPr>
        <w:ind w:left="4494" w:hanging="286"/>
      </w:pPr>
      <w:rPr>
        <w:rFonts w:hint="default"/>
        <w:lang w:val="tr-TR" w:eastAsia="en-US" w:bidi="ar-SA"/>
      </w:rPr>
    </w:lvl>
    <w:lvl w:ilvl="5" w:tplc="BF82796E">
      <w:numFmt w:val="bullet"/>
      <w:lvlText w:val="•"/>
      <w:lvlJc w:val="left"/>
      <w:pPr>
        <w:ind w:left="5293" w:hanging="286"/>
      </w:pPr>
      <w:rPr>
        <w:rFonts w:hint="default"/>
        <w:lang w:val="tr-TR" w:eastAsia="en-US" w:bidi="ar-SA"/>
      </w:rPr>
    </w:lvl>
    <w:lvl w:ilvl="6" w:tplc="0B307084">
      <w:numFmt w:val="bullet"/>
      <w:lvlText w:val="•"/>
      <w:lvlJc w:val="left"/>
      <w:pPr>
        <w:ind w:left="6091" w:hanging="286"/>
      </w:pPr>
      <w:rPr>
        <w:rFonts w:hint="default"/>
        <w:lang w:val="tr-TR" w:eastAsia="en-US" w:bidi="ar-SA"/>
      </w:rPr>
    </w:lvl>
    <w:lvl w:ilvl="7" w:tplc="FD401EB4">
      <w:numFmt w:val="bullet"/>
      <w:lvlText w:val="•"/>
      <w:lvlJc w:val="left"/>
      <w:pPr>
        <w:ind w:left="6890" w:hanging="286"/>
      </w:pPr>
      <w:rPr>
        <w:rFonts w:hint="default"/>
        <w:lang w:val="tr-TR" w:eastAsia="en-US" w:bidi="ar-SA"/>
      </w:rPr>
    </w:lvl>
    <w:lvl w:ilvl="8" w:tplc="43964762">
      <w:numFmt w:val="bullet"/>
      <w:lvlText w:val="•"/>
      <w:lvlJc w:val="left"/>
      <w:pPr>
        <w:ind w:left="7689" w:hanging="286"/>
      </w:pPr>
      <w:rPr>
        <w:rFonts w:hint="default"/>
        <w:lang w:val="tr-TR" w:eastAsia="en-US" w:bidi="ar-SA"/>
      </w:rPr>
    </w:lvl>
  </w:abstractNum>
  <w:abstractNum w:abstractNumId="8">
    <w:nsid w:val="3C746E81"/>
    <w:multiLevelType w:val="hybridMultilevel"/>
    <w:tmpl w:val="C98A46B8"/>
    <w:lvl w:ilvl="0" w:tplc="DAC8BAE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40844A6C"/>
    <w:multiLevelType w:val="hybridMultilevel"/>
    <w:tmpl w:val="C994B990"/>
    <w:lvl w:ilvl="0" w:tplc="447A7F68">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5EB0ED1E">
      <w:numFmt w:val="bullet"/>
      <w:lvlText w:val=""/>
      <w:lvlJc w:val="left"/>
      <w:pPr>
        <w:ind w:left="2290" w:hanging="567"/>
      </w:pPr>
      <w:rPr>
        <w:rFonts w:ascii="Symbol" w:eastAsia="Symbol" w:hAnsi="Symbol" w:cs="Symbol" w:hint="default"/>
        <w:w w:val="100"/>
        <w:sz w:val="22"/>
        <w:szCs w:val="22"/>
        <w:lang w:val="tr-TR" w:eastAsia="en-US" w:bidi="ar-SA"/>
      </w:rPr>
    </w:lvl>
    <w:lvl w:ilvl="2" w:tplc="60E48296">
      <w:numFmt w:val="bullet"/>
      <w:lvlText w:val="•"/>
      <w:lvlJc w:val="left"/>
      <w:pPr>
        <w:ind w:left="3076" w:hanging="567"/>
      </w:pPr>
      <w:rPr>
        <w:rFonts w:hint="default"/>
        <w:lang w:val="tr-TR" w:eastAsia="en-US" w:bidi="ar-SA"/>
      </w:rPr>
    </w:lvl>
    <w:lvl w:ilvl="3" w:tplc="2B90AD6E">
      <w:numFmt w:val="bullet"/>
      <w:lvlText w:val="•"/>
      <w:lvlJc w:val="left"/>
      <w:pPr>
        <w:ind w:left="3852" w:hanging="567"/>
      </w:pPr>
      <w:rPr>
        <w:rFonts w:hint="default"/>
        <w:lang w:val="tr-TR" w:eastAsia="en-US" w:bidi="ar-SA"/>
      </w:rPr>
    </w:lvl>
    <w:lvl w:ilvl="4" w:tplc="F1249F2E">
      <w:numFmt w:val="bullet"/>
      <w:lvlText w:val="•"/>
      <w:lvlJc w:val="left"/>
      <w:pPr>
        <w:ind w:left="4628" w:hanging="567"/>
      </w:pPr>
      <w:rPr>
        <w:rFonts w:hint="default"/>
        <w:lang w:val="tr-TR" w:eastAsia="en-US" w:bidi="ar-SA"/>
      </w:rPr>
    </w:lvl>
    <w:lvl w:ilvl="5" w:tplc="4D820970">
      <w:numFmt w:val="bullet"/>
      <w:lvlText w:val="•"/>
      <w:lvlJc w:val="left"/>
      <w:pPr>
        <w:ind w:left="5405" w:hanging="567"/>
      </w:pPr>
      <w:rPr>
        <w:rFonts w:hint="default"/>
        <w:lang w:val="tr-TR" w:eastAsia="en-US" w:bidi="ar-SA"/>
      </w:rPr>
    </w:lvl>
    <w:lvl w:ilvl="6" w:tplc="8A3A7384">
      <w:numFmt w:val="bullet"/>
      <w:lvlText w:val="•"/>
      <w:lvlJc w:val="left"/>
      <w:pPr>
        <w:ind w:left="6181" w:hanging="567"/>
      </w:pPr>
      <w:rPr>
        <w:rFonts w:hint="default"/>
        <w:lang w:val="tr-TR" w:eastAsia="en-US" w:bidi="ar-SA"/>
      </w:rPr>
    </w:lvl>
    <w:lvl w:ilvl="7" w:tplc="3036D6F4">
      <w:numFmt w:val="bullet"/>
      <w:lvlText w:val="•"/>
      <w:lvlJc w:val="left"/>
      <w:pPr>
        <w:ind w:left="6957" w:hanging="567"/>
      </w:pPr>
      <w:rPr>
        <w:rFonts w:hint="default"/>
        <w:lang w:val="tr-TR" w:eastAsia="en-US" w:bidi="ar-SA"/>
      </w:rPr>
    </w:lvl>
    <w:lvl w:ilvl="8" w:tplc="0E52C9E8">
      <w:numFmt w:val="bullet"/>
      <w:lvlText w:val="•"/>
      <w:lvlJc w:val="left"/>
      <w:pPr>
        <w:ind w:left="7733" w:hanging="567"/>
      </w:pPr>
      <w:rPr>
        <w:rFonts w:hint="default"/>
        <w:lang w:val="tr-TR" w:eastAsia="en-US" w:bidi="ar-SA"/>
      </w:rPr>
    </w:lvl>
  </w:abstractNum>
  <w:abstractNum w:abstractNumId="10">
    <w:nsid w:val="447F73BD"/>
    <w:multiLevelType w:val="hybridMultilevel"/>
    <w:tmpl w:val="67F2411E"/>
    <w:lvl w:ilvl="0" w:tplc="09F65C32">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nsid w:val="4B360B1F"/>
    <w:multiLevelType w:val="multilevel"/>
    <w:tmpl w:val="B5D0688A"/>
    <w:lvl w:ilvl="0">
      <w:start w:val="2"/>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54C5443C"/>
    <w:multiLevelType w:val="hybridMultilevel"/>
    <w:tmpl w:val="DB3045E4"/>
    <w:lvl w:ilvl="0" w:tplc="03508488">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3">
    <w:nsid w:val="64113330"/>
    <w:multiLevelType w:val="hybridMultilevel"/>
    <w:tmpl w:val="FA38B9A4"/>
    <w:lvl w:ilvl="0" w:tplc="69C8B522">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6F8A725C">
      <w:numFmt w:val="bullet"/>
      <w:lvlText w:val="•"/>
      <w:lvlJc w:val="left"/>
      <w:pPr>
        <w:ind w:left="2098" w:hanging="286"/>
      </w:pPr>
      <w:rPr>
        <w:rFonts w:hint="default"/>
        <w:lang w:val="tr-TR" w:eastAsia="en-US" w:bidi="ar-SA"/>
      </w:rPr>
    </w:lvl>
    <w:lvl w:ilvl="2" w:tplc="91225C70">
      <w:numFmt w:val="bullet"/>
      <w:lvlText w:val="•"/>
      <w:lvlJc w:val="left"/>
      <w:pPr>
        <w:ind w:left="2897" w:hanging="286"/>
      </w:pPr>
      <w:rPr>
        <w:rFonts w:hint="default"/>
        <w:lang w:val="tr-TR" w:eastAsia="en-US" w:bidi="ar-SA"/>
      </w:rPr>
    </w:lvl>
    <w:lvl w:ilvl="3" w:tplc="9B7E97B0">
      <w:numFmt w:val="bullet"/>
      <w:lvlText w:val="•"/>
      <w:lvlJc w:val="left"/>
      <w:pPr>
        <w:ind w:left="3695" w:hanging="286"/>
      </w:pPr>
      <w:rPr>
        <w:rFonts w:hint="default"/>
        <w:lang w:val="tr-TR" w:eastAsia="en-US" w:bidi="ar-SA"/>
      </w:rPr>
    </w:lvl>
    <w:lvl w:ilvl="4" w:tplc="DD32731A">
      <w:numFmt w:val="bullet"/>
      <w:lvlText w:val="•"/>
      <w:lvlJc w:val="left"/>
      <w:pPr>
        <w:ind w:left="4494" w:hanging="286"/>
      </w:pPr>
      <w:rPr>
        <w:rFonts w:hint="default"/>
        <w:lang w:val="tr-TR" w:eastAsia="en-US" w:bidi="ar-SA"/>
      </w:rPr>
    </w:lvl>
    <w:lvl w:ilvl="5" w:tplc="1E9C8C1C">
      <w:numFmt w:val="bullet"/>
      <w:lvlText w:val="•"/>
      <w:lvlJc w:val="left"/>
      <w:pPr>
        <w:ind w:left="5293" w:hanging="286"/>
      </w:pPr>
      <w:rPr>
        <w:rFonts w:hint="default"/>
        <w:lang w:val="tr-TR" w:eastAsia="en-US" w:bidi="ar-SA"/>
      </w:rPr>
    </w:lvl>
    <w:lvl w:ilvl="6" w:tplc="82DC9DCE">
      <w:numFmt w:val="bullet"/>
      <w:lvlText w:val="•"/>
      <w:lvlJc w:val="left"/>
      <w:pPr>
        <w:ind w:left="6091" w:hanging="286"/>
      </w:pPr>
      <w:rPr>
        <w:rFonts w:hint="default"/>
        <w:lang w:val="tr-TR" w:eastAsia="en-US" w:bidi="ar-SA"/>
      </w:rPr>
    </w:lvl>
    <w:lvl w:ilvl="7" w:tplc="7A56C424">
      <w:numFmt w:val="bullet"/>
      <w:lvlText w:val="•"/>
      <w:lvlJc w:val="left"/>
      <w:pPr>
        <w:ind w:left="6890" w:hanging="286"/>
      </w:pPr>
      <w:rPr>
        <w:rFonts w:hint="default"/>
        <w:lang w:val="tr-TR" w:eastAsia="en-US" w:bidi="ar-SA"/>
      </w:rPr>
    </w:lvl>
    <w:lvl w:ilvl="8" w:tplc="0A26C352">
      <w:numFmt w:val="bullet"/>
      <w:lvlText w:val="•"/>
      <w:lvlJc w:val="left"/>
      <w:pPr>
        <w:ind w:left="7689" w:hanging="286"/>
      </w:pPr>
      <w:rPr>
        <w:rFonts w:hint="default"/>
        <w:lang w:val="tr-TR" w:eastAsia="en-US" w:bidi="ar-SA"/>
      </w:rPr>
    </w:lvl>
  </w:abstractNum>
  <w:abstractNum w:abstractNumId="14">
    <w:nsid w:val="667C02C2"/>
    <w:multiLevelType w:val="hybridMultilevel"/>
    <w:tmpl w:val="EB8C184C"/>
    <w:lvl w:ilvl="0" w:tplc="7F0C5C3A">
      <w:start w:val="1"/>
      <w:numFmt w:val="decimal"/>
      <w:lvlText w:val="%1."/>
      <w:lvlJc w:val="left"/>
      <w:pPr>
        <w:ind w:left="1298" w:hanging="286"/>
      </w:pPr>
      <w:rPr>
        <w:rFonts w:ascii="Arial MT" w:eastAsia="Arial MT" w:hAnsi="Arial MT" w:cs="Arial MT" w:hint="default"/>
        <w:spacing w:val="-1"/>
        <w:w w:val="100"/>
        <w:sz w:val="22"/>
        <w:szCs w:val="22"/>
        <w:lang w:val="tr-TR" w:eastAsia="en-US" w:bidi="ar-SA"/>
      </w:rPr>
    </w:lvl>
    <w:lvl w:ilvl="1" w:tplc="7428B9F4">
      <w:start w:val="1"/>
      <w:numFmt w:val="lowerLetter"/>
      <w:lvlText w:val="%2)"/>
      <w:lvlJc w:val="left"/>
      <w:pPr>
        <w:ind w:left="1721" w:hanging="284"/>
      </w:pPr>
      <w:rPr>
        <w:rFonts w:ascii="Arial MT" w:eastAsia="Arial MT" w:hAnsi="Arial MT" w:cs="Arial MT" w:hint="default"/>
        <w:spacing w:val="-1"/>
        <w:w w:val="100"/>
        <w:sz w:val="22"/>
        <w:szCs w:val="22"/>
        <w:lang w:val="tr-TR" w:eastAsia="en-US" w:bidi="ar-SA"/>
      </w:rPr>
    </w:lvl>
    <w:lvl w:ilvl="2" w:tplc="4A18D74C">
      <w:numFmt w:val="bullet"/>
      <w:lvlText w:val="•"/>
      <w:lvlJc w:val="left"/>
      <w:pPr>
        <w:ind w:left="2560" w:hanging="284"/>
      </w:pPr>
      <w:rPr>
        <w:rFonts w:hint="default"/>
        <w:lang w:val="tr-TR" w:eastAsia="en-US" w:bidi="ar-SA"/>
      </w:rPr>
    </w:lvl>
    <w:lvl w:ilvl="3" w:tplc="13DA1A6E">
      <w:numFmt w:val="bullet"/>
      <w:lvlText w:val="•"/>
      <w:lvlJc w:val="left"/>
      <w:pPr>
        <w:ind w:left="3401" w:hanging="284"/>
      </w:pPr>
      <w:rPr>
        <w:rFonts w:hint="default"/>
        <w:lang w:val="tr-TR" w:eastAsia="en-US" w:bidi="ar-SA"/>
      </w:rPr>
    </w:lvl>
    <w:lvl w:ilvl="4" w:tplc="64DA5CEE">
      <w:numFmt w:val="bullet"/>
      <w:lvlText w:val="•"/>
      <w:lvlJc w:val="left"/>
      <w:pPr>
        <w:ind w:left="4242" w:hanging="284"/>
      </w:pPr>
      <w:rPr>
        <w:rFonts w:hint="default"/>
        <w:lang w:val="tr-TR" w:eastAsia="en-US" w:bidi="ar-SA"/>
      </w:rPr>
    </w:lvl>
    <w:lvl w:ilvl="5" w:tplc="6C8E268A">
      <w:numFmt w:val="bullet"/>
      <w:lvlText w:val="•"/>
      <w:lvlJc w:val="left"/>
      <w:pPr>
        <w:ind w:left="5082" w:hanging="284"/>
      </w:pPr>
      <w:rPr>
        <w:rFonts w:hint="default"/>
        <w:lang w:val="tr-TR" w:eastAsia="en-US" w:bidi="ar-SA"/>
      </w:rPr>
    </w:lvl>
    <w:lvl w:ilvl="6" w:tplc="CC30CF32">
      <w:numFmt w:val="bullet"/>
      <w:lvlText w:val="•"/>
      <w:lvlJc w:val="left"/>
      <w:pPr>
        <w:ind w:left="5923" w:hanging="284"/>
      </w:pPr>
      <w:rPr>
        <w:rFonts w:hint="default"/>
        <w:lang w:val="tr-TR" w:eastAsia="en-US" w:bidi="ar-SA"/>
      </w:rPr>
    </w:lvl>
    <w:lvl w:ilvl="7" w:tplc="363E3574">
      <w:numFmt w:val="bullet"/>
      <w:lvlText w:val="•"/>
      <w:lvlJc w:val="left"/>
      <w:pPr>
        <w:ind w:left="6764" w:hanging="284"/>
      </w:pPr>
      <w:rPr>
        <w:rFonts w:hint="default"/>
        <w:lang w:val="tr-TR" w:eastAsia="en-US" w:bidi="ar-SA"/>
      </w:rPr>
    </w:lvl>
    <w:lvl w:ilvl="8" w:tplc="0A281BFE">
      <w:numFmt w:val="bullet"/>
      <w:lvlText w:val="•"/>
      <w:lvlJc w:val="left"/>
      <w:pPr>
        <w:ind w:left="7604" w:hanging="284"/>
      </w:pPr>
      <w:rPr>
        <w:rFonts w:hint="default"/>
        <w:lang w:val="tr-TR" w:eastAsia="en-US" w:bidi="ar-SA"/>
      </w:rPr>
    </w:lvl>
  </w:abstractNum>
  <w:abstractNum w:abstractNumId="15">
    <w:nsid w:val="77611518"/>
    <w:multiLevelType w:val="hybridMultilevel"/>
    <w:tmpl w:val="0360F9A8"/>
    <w:lvl w:ilvl="0" w:tplc="7FEE3162">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7C075B98"/>
    <w:multiLevelType w:val="hybridMultilevel"/>
    <w:tmpl w:val="09A6778A"/>
    <w:lvl w:ilvl="0" w:tplc="FFFFFFFF">
      <w:start w:val="1"/>
      <w:numFmt w:val="decimal"/>
      <w:lvlText w:val="%1."/>
      <w:lvlJc w:val="left"/>
      <w:pPr>
        <w:ind w:left="1298" w:hanging="286"/>
      </w:pPr>
      <w:rPr>
        <w:rFonts w:ascii="Arial" w:eastAsia="Arial" w:hAnsi="Arial" w:cs="Arial"/>
        <w:spacing w:val="-1"/>
        <w:w w:val="100"/>
        <w:sz w:val="22"/>
        <w:szCs w:val="22"/>
        <w:lang w:val="tr-TR" w:eastAsia="en-US" w:bidi="ar-SA"/>
      </w:rPr>
    </w:lvl>
    <w:lvl w:ilvl="1" w:tplc="FFFFFFFF">
      <w:numFmt w:val="bullet"/>
      <w:lvlText w:val="•"/>
      <w:lvlJc w:val="left"/>
      <w:pPr>
        <w:ind w:left="2098" w:hanging="286"/>
      </w:pPr>
      <w:rPr>
        <w:rFonts w:hint="default"/>
        <w:lang w:val="tr-TR" w:eastAsia="en-US" w:bidi="ar-SA"/>
      </w:rPr>
    </w:lvl>
    <w:lvl w:ilvl="2" w:tplc="FFFFFFFF">
      <w:numFmt w:val="bullet"/>
      <w:lvlText w:val="•"/>
      <w:lvlJc w:val="left"/>
      <w:pPr>
        <w:ind w:left="2897" w:hanging="286"/>
      </w:pPr>
      <w:rPr>
        <w:rFonts w:hint="default"/>
        <w:lang w:val="tr-TR" w:eastAsia="en-US" w:bidi="ar-SA"/>
      </w:rPr>
    </w:lvl>
    <w:lvl w:ilvl="3" w:tplc="FFFFFFFF">
      <w:numFmt w:val="bullet"/>
      <w:lvlText w:val="•"/>
      <w:lvlJc w:val="left"/>
      <w:pPr>
        <w:ind w:left="3695" w:hanging="286"/>
      </w:pPr>
      <w:rPr>
        <w:rFonts w:hint="default"/>
        <w:lang w:val="tr-TR" w:eastAsia="en-US" w:bidi="ar-SA"/>
      </w:rPr>
    </w:lvl>
    <w:lvl w:ilvl="4" w:tplc="FFFFFFFF">
      <w:numFmt w:val="bullet"/>
      <w:lvlText w:val="•"/>
      <w:lvlJc w:val="left"/>
      <w:pPr>
        <w:ind w:left="4494" w:hanging="286"/>
      </w:pPr>
      <w:rPr>
        <w:rFonts w:hint="default"/>
        <w:lang w:val="tr-TR" w:eastAsia="en-US" w:bidi="ar-SA"/>
      </w:rPr>
    </w:lvl>
    <w:lvl w:ilvl="5" w:tplc="FFFFFFFF">
      <w:numFmt w:val="bullet"/>
      <w:lvlText w:val="•"/>
      <w:lvlJc w:val="left"/>
      <w:pPr>
        <w:ind w:left="5293" w:hanging="286"/>
      </w:pPr>
      <w:rPr>
        <w:rFonts w:hint="default"/>
        <w:lang w:val="tr-TR" w:eastAsia="en-US" w:bidi="ar-SA"/>
      </w:rPr>
    </w:lvl>
    <w:lvl w:ilvl="6" w:tplc="FFFFFFFF">
      <w:numFmt w:val="bullet"/>
      <w:lvlText w:val="•"/>
      <w:lvlJc w:val="left"/>
      <w:pPr>
        <w:ind w:left="6091" w:hanging="286"/>
      </w:pPr>
      <w:rPr>
        <w:rFonts w:hint="default"/>
        <w:lang w:val="tr-TR" w:eastAsia="en-US" w:bidi="ar-SA"/>
      </w:rPr>
    </w:lvl>
    <w:lvl w:ilvl="7" w:tplc="FFFFFFFF">
      <w:numFmt w:val="bullet"/>
      <w:lvlText w:val="•"/>
      <w:lvlJc w:val="left"/>
      <w:pPr>
        <w:ind w:left="6890" w:hanging="286"/>
      </w:pPr>
      <w:rPr>
        <w:rFonts w:hint="default"/>
        <w:lang w:val="tr-TR" w:eastAsia="en-US" w:bidi="ar-SA"/>
      </w:rPr>
    </w:lvl>
    <w:lvl w:ilvl="8" w:tplc="FFFFFFFF">
      <w:numFmt w:val="bullet"/>
      <w:lvlText w:val="•"/>
      <w:lvlJc w:val="left"/>
      <w:pPr>
        <w:ind w:left="7689" w:hanging="286"/>
      </w:pPr>
      <w:rPr>
        <w:rFonts w:hint="default"/>
        <w:lang w:val="tr-TR" w:eastAsia="en-US" w:bidi="ar-SA"/>
      </w:rPr>
    </w:lvl>
  </w:abstractNum>
  <w:abstractNum w:abstractNumId="17">
    <w:nsid w:val="7F6E71EA"/>
    <w:multiLevelType w:val="hybridMultilevel"/>
    <w:tmpl w:val="B66618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4"/>
  </w:num>
  <w:num w:numId="4">
    <w:abstractNumId w:val="7"/>
  </w:num>
  <w:num w:numId="5">
    <w:abstractNumId w:val="13"/>
  </w:num>
  <w:num w:numId="6">
    <w:abstractNumId w:val="3"/>
  </w:num>
  <w:num w:numId="7">
    <w:abstractNumId w:val="6"/>
  </w:num>
  <w:num w:numId="8">
    <w:abstractNumId w:val="16"/>
  </w:num>
  <w:num w:numId="9">
    <w:abstractNumId w:val="4"/>
  </w:num>
  <w:num w:numId="10">
    <w:abstractNumId w:val="9"/>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8"/>
  </w:num>
  <w:num w:numId="18">
    <w:abstractNumId w:val="1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06D"/>
    <w:rsid w:val="000176E7"/>
    <w:rsid w:val="00027678"/>
    <w:rsid w:val="00044525"/>
    <w:rsid w:val="00055A8E"/>
    <w:rsid w:val="00061EC2"/>
    <w:rsid w:val="00083023"/>
    <w:rsid w:val="00093567"/>
    <w:rsid w:val="000A7877"/>
    <w:rsid w:val="000C02E6"/>
    <w:rsid w:val="000C5481"/>
    <w:rsid w:val="000D1FC1"/>
    <w:rsid w:val="000E7707"/>
    <w:rsid w:val="000E7E00"/>
    <w:rsid w:val="000F6FF8"/>
    <w:rsid w:val="0011055F"/>
    <w:rsid w:val="00120ECE"/>
    <w:rsid w:val="00151E04"/>
    <w:rsid w:val="001A64FD"/>
    <w:rsid w:val="001C759A"/>
    <w:rsid w:val="001D3746"/>
    <w:rsid w:val="001E0A48"/>
    <w:rsid w:val="001F7C78"/>
    <w:rsid w:val="002157FD"/>
    <w:rsid w:val="002265D9"/>
    <w:rsid w:val="0023564F"/>
    <w:rsid w:val="0023712F"/>
    <w:rsid w:val="00240B85"/>
    <w:rsid w:val="00245375"/>
    <w:rsid w:val="00260D17"/>
    <w:rsid w:val="00270FDD"/>
    <w:rsid w:val="002A23F9"/>
    <w:rsid w:val="002A319B"/>
    <w:rsid w:val="002B6A67"/>
    <w:rsid w:val="002C0B47"/>
    <w:rsid w:val="002C5484"/>
    <w:rsid w:val="002E5B4E"/>
    <w:rsid w:val="002E60BB"/>
    <w:rsid w:val="002F4F87"/>
    <w:rsid w:val="00300B82"/>
    <w:rsid w:val="00314952"/>
    <w:rsid w:val="00331176"/>
    <w:rsid w:val="00335441"/>
    <w:rsid w:val="00371C8E"/>
    <w:rsid w:val="0037382D"/>
    <w:rsid w:val="00377B69"/>
    <w:rsid w:val="003805C5"/>
    <w:rsid w:val="00381953"/>
    <w:rsid w:val="00382A13"/>
    <w:rsid w:val="003845F7"/>
    <w:rsid w:val="00386B0C"/>
    <w:rsid w:val="00390E5D"/>
    <w:rsid w:val="0039245F"/>
    <w:rsid w:val="00392893"/>
    <w:rsid w:val="003B5574"/>
    <w:rsid w:val="003B57BB"/>
    <w:rsid w:val="003D4B58"/>
    <w:rsid w:val="003E1D88"/>
    <w:rsid w:val="003F69E7"/>
    <w:rsid w:val="003F6A58"/>
    <w:rsid w:val="004126D2"/>
    <w:rsid w:val="00423712"/>
    <w:rsid w:val="00433140"/>
    <w:rsid w:val="00435B8D"/>
    <w:rsid w:val="00436529"/>
    <w:rsid w:val="004608B6"/>
    <w:rsid w:val="00465A33"/>
    <w:rsid w:val="0047217A"/>
    <w:rsid w:val="00472CCB"/>
    <w:rsid w:val="00481FC1"/>
    <w:rsid w:val="00491D0F"/>
    <w:rsid w:val="004C0995"/>
    <w:rsid w:val="004E218E"/>
    <w:rsid w:val="004E301E"/>
    <w:rsid w:val="004E7DA3"/>
    <w:rsid w:val="00525DE3"/>
    <w:rsid w:val="0052691A"/>
    <w:rsid w:val="00541385"/>
    <w:rsid w:val="005415AC"/>
    <w:rsid w:val="0054767F"/>
    <w:rsid w:val="00554C75"/>
    <w:rsid w:val="00581C49"/>
    <w:rsid w:val="00586DFD"/>
    <w:rsid w:val="005B0806"/>
    <w:rsid w:val="005B38F5"/>
    <w:rsid w:val="005B7183"/>
    <w:rsid w:val="005C4229"/>
    <w:rsid w:val="005D164C"/>
    <w:rsid w:val="005D7BD6"/>
    <w:rsid w:val="005E54B2"/>
    <w:rsid w:val="005F1424"/>
    <w:rsid w:val="00600BA3"/>
    <w:rsid w:val="00621626"/>
    <w:rsid w:val="00636DFC"/>
    <w:rsid w:val="00650FF3"/>
    <w:rsid w:val="0065452A"/>
    <w:rsid w:val="006622A5"/>
    <w:rsid w:val="00664B8B"/>
    <w:rsid w:val="00684CD6"/>
    <w:rsid w:val="006908E7"/>
    <w:rsid w:val="006A12BB"/>
    <w:rsid w:val="006A606D"/>
    <w:rsid w:val="006A788D"/>
    <w:rsid w:val="006A7CF0"/>
    <w:rsid w:val="006B76B5"/>
    <w:rsid w:val="006B7A24"/>
    <w:rsid w:val="006C737E"/>
    <w:rsid w:val="006D263A"/>
    <w:rsid w:val="006D5EAA"/>
    <w:rsid w:val="006F25D1"/>
    <w:rsid w:val="00711F68"/>
    <w:rsid w:val="0072167D"/>
    <w:rsid w:val="00733042"/>
    <w:rsid w:val="00776967"/>
    <w:rsid w:val="00797248"/>
    <w:rsid w:val="007C6474"/>
    <w:rsid w:val="007C736F"/>
    <w:rsid w:val="007F4E0E"/>
    <w:rsid w:val="008032B9"/>
    <w:rsid w:val="00811EA3"/>
    <w:rsid w:val="00823C10"/>
    <w:rsid w:val="00845DF9"/>
    <w:rsid w:val="00847ED5"/>
    <w:rsid w:val="00853E59"/>
    <w:rsid w:val="0086760F"/>
    <w:rsid w:val="00871876"/>
    <w:rsid w:val="00873637"/>
    <w:rsid w:val="008B6DE8"/>
    <w:rsid w:val="008D1BA5"/>
    <w:rsid w:val="008D68F1"/>
    <w:rsid w:val="008E4B35"/>
    <w:rsid w:val="008E644A"/>
    <w:rsid w:val="008E714D"/>
    <w:rsid w:val="009008FA"/>
    <w:rsid w:val="009142CB"/>
    <w:rsid w:val="00914967"/>
    <w:rsid w:val="0091540B"/>
    <w:rsid w:val="009203FC"/>
    <w:rsid w:val="00920FBA"/>
    <w:rsid w:val="00922237"/>
    <w:rsid w:val="00931260"/>
    <w:rsid w:val="00946833"/>
    <w:rsid w:val="0095019D"/>
    <w:rsid w:val="00964D80"/>
    <w:rsid w:val="009656EC"/>
    <w:rsid w:val="00966216"/>
    <w:rsid w:val="00976167"/>
    <w:rsid w:val="0098690F"/>
    <w:rsid w:val="009A1442"/>
    <w:rsid w:val="009B2BD2"/>
    <w:rsid w:val="009B79B9"/>
    <w:rsid w:val="009E0D37"/>
    <w:rsid w:val="009F53F9"/>
    <w:rsid w:val="009F7CE6"/>
    <w:rsid w:val="00A01849"/>
    <w:rsid w:val="00A14315"/>
    <w:rsid w:val="00A22B57"/>
    <w:rsid w:val="00A42FDA"/>
    <w:rsid w:val="00A43750"/>
    <w:rsid w:val="00A5251F"/>
    <w:rsid w:val="00A67717"/>
    <w:rsid w:val="00A810F0"/>
    <w:rsid w:val="00A8796B"/>
    <w:rsid w:val="00A87B3A"/>
    <w:rsid w:val="00A969AE"/>
    <w:rsid w:val="00AB35A4"/>
    <w:rsid w:val="00AB7207"/>
    <w:rsid w:val="00AC24C1"/>
    <w:rsid w:val="00AC4E79"/>
    <w:rsid w:val="00AD7F58"/>
    <w:rsid w:val="00B030E6"/>
    <w:rsid w:val="00B15E02"/>
    <w:rsid w:val="00B16E6E"/>
    <w:rsid w:val="00B26DC6"/>
    <w:rsid w:val="00B31C99"/>
    <w:rsid w:val="00B36E66"/>
    <w:rsid w:val="00B3784B"/>
    <w:rsid w:val="00B52B49"/>
    <w:rsid w:val="00B54305"/>
    <w:rsid w:val="00B56152"/>
    <w:rsid w:val="00B629F3"/>
    <w:rsid w:val="00B64AF2"/>
    <w:rsid w:val="00B70257"/>
    <w:rsid w:val="00B7044C"/>
    <w:rsid w:val="00B7168D"/>
    <w:rsid w:val="00B743B3"/>
    <w:rsid w:val="00B77305"/>
    <w:rsid w:val="00BA0DBA"/>
    <w:rsid w:val="00BA5E08"/>
    <w:rsid w:val="00BE0A4D"/>
    <w:rsid w:val="00BF3B53"/>
    <w:rsid w:val="00C04670"/>
    <w:rsid w:val="00C06A3F"/>
    <w:rsid w:val="00C2207A"/>
    <w:rsid w:val="00C239C4"/>
    <w:rsid w:val="00C26A2E"/>
    <w:rsid w:val="00C27D2B"/>
    <w:rsid w:val="00C33E07"/>
    <w:rsid w:val="00C433B0"/>
    <w:rsid w:val="00C44BB5"/>
    <w:rsid w:val="00C541D0"/>
    <w:rsid w:val="00C6203E"/>
    <w:rsid w:val="00C94B87"/>
    <w:rsid w:val="00CC5C97"/>
    <w:rsid w:val="00CD4B7A"/>
    <w:rsid w:val="00CE104E"/>
    <w:rsid w:val="00CF1C10"/>
    <w:rsid w:val="00D23C49"/>
    <w:rsid w:val="00D30BA8"/>
    <w:rsid w:val="00D472AC"/>
    <w:rsid w:val="00D623FF"/>
    <w:rsid w:val="00D6313A"/>
    <w:rsid w:val="00D6560A"/>
    <w:rsid w:val="00D7130E"/>
    <w:rsid w:val="00D75AB1"/>
    <w:rsid w:val="00D8490F"/>
    <w:rsid w:val="00D86A37"/>
    <w:rsid w:val="00D90262"/>
    <w:rsid w:val="00DA2D0C"/>
    <w:rsid w:val="00DA47D4"/>
    <w:rsid w:val="00DA5244"/>
    <w:rsid w:val="00DB6DA4"/>
    <w:rsid w:val="00DB72E4"/>
    <w:rsid w:val="00DD01D2"/>
    <w:rsid w:val="00DE29B6"/>
    <w:rsid w:val="00DE788D"/>
    <w:rsid w:val="00E04517"/>
    <w:rsid w:val="00E068A1"/>
    <w:rsid w:val="00E335B3"/>
    <w:rsid w:val="00E353B4"/>
    <w:rsid w:val="00E36083"/>
    <w:rsid w:val="00E709D3"/>
    <w:rsid w:val="00E7581C"/>
    <w:rsid w:val="00E75BB4"/>
    <w:rsid w:val="00E867C8"/>
    <w:rsid w:val="00EB05C9"/>
    <w:rsid w:val="00EC1735"/>
    <w:rsid w:val="00ED13F3"/>
    <w:rsid w:val="00ED3618"/>
    <w:rsid w:val="00EE492A"/>
    <w:rsid w:val="00EE4CC7"/>
    <w:rsid w:val="00EF0B1F"/>
    <w:rsid w:val="00F0130F"/>
    <w:rsid w:val="00F30B57"/>
    <w:rsid w:val="00F3171A"/>
    <w:rsid w:val="00F53FDB"/>
    <w:rsid w:val="00F545D5"/>
    <w:rsid w:val="00F8692A"/>
    <w:rsid w:val="00F91951"/>
    <w:rsid w:val="00F92B4A"/>
    <w:rsid w:val="00FB7589"/>
    <w:rsid w:val="00FD1012"/>
    <w:rsid w:val="00FD52E6"/>
    <w:rsid w:val="00FE0A76"/>
    <w:rsid w:val="00FF2C2F"/>
    <w:rsid w:val="00FF6DC2"/>
    <w:rsid w:val="00FF76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A1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1"/>
    <w:qFormat/>
    <w:rsid w:val="007C736F"/>
    <w:pPr>
      <w:widowControl w:val="0"/>
      <w:autoSpaceDE w:val="0"/>
      <w:autoSpaceDN w:val="0"/>
      <w:spacing w:after="0" w:line="240" w:lineRule="auto"/>
      <w:ind w:left="305"/>
      <w:outlineLvl w:val="0"/>
    </w:pPr>
    <w:rPr>
      <w:rFonts w:ascii="Arial" w:eastAsia="Arial" w:hAnsi="Arial" w:cs="Arial"/>
      <w:b/>
      <w:bCs/>
    </w:rPr>
  </w:style>
  <w:style w:type="paragraph" w:styleId="Balk2">
    <w:name w:val="heading 2"/>
    <w:basedOn w:val="Normal"/>
    <w:next w:val="Normal"/>
    <w:link w:val="Balk2Char"/>
    <w:uiPriority w:val="9"/>
    <w:semiHidden/>
    <w:unhideWhenUsed/>
    <w:qFormat/>
    <w:rsid w:val="00845DF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UEDAŞ Bullet,abc siralı"/>
    <w:basedOn w:val="Normal"/>
    <w:link w:val="ListeParagrafChar"/>
    <w:uiPriority w:val="34"/>
    <w:qFormat/>
    <w:rsid w:val="00386B0C"/>
    <w:pPr>
      <w:ind w:left="720"/>
      <w:contextualSpacing/>
    </w:pPr>
  </w:style>
  <w:style w:type="paragraph" w:styleId="stbilgi">
    <w:name w:val="header"/>
    <w:basedOn w:val="Normal"/>
    <w:link w:val="stbilgiChar"/>
    <w:uiPriority w:val="99"/>
    <w:unhideWhenUsed/>
    <w:rsid w:val="00B16E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6E6E"/>
  </w:style>
  <w:style w:type="paragraph" w:styleId="Altbilgi">
    <w:name w:val="footer"/>
    <w:basedOn w:val="Normal"/>
    <w:link w:val="AltbilgiChar"/>
    <w:uiPriority w:val="99"/>
    <w:unhideWhenUsed/>
    <w:rsid w:val="00B16E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6E6E"/>
  </w:style>
  <w:style w:type="paragraph" w:styleId="BalonMetni">
    <w:name w:val="Balloon Text"/>
    <w:basedOn w:val="Normal"/>
    <w:link w:val="BalonMetniChar"/>
    <w:uiPriority w:val="99"/>
    <w:semiHidden/>
    <w:unhideWhenUsed/>
    <w:rsid w:val="00B16E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6E6E"/>
    <w:rPr>
      <w:rFonts w:ascii="Tahoma" w:hAnsi="Tahoma" w:cs="Tahoma"/>
      <w:sz w:val="16"/>
      <w:szCs w:val="16"/>
    </w:rPr>
  </w:style>
  <w:style w:type="paragraph" w:styleId="T1">
    <w:name w:val="toc 1"/>
    <w:basedOn w:val="Normal"/>
    <w:uiPriority w:val="1"/>
    <w:qFormat/>
    <w:rsid w:val="007C736F"/>
    <w:pPr>
      <w:widowControl w:val="0"/>
      <w:autoSpaceDE w:val="0"/>
      <w:autoSpaceDN w:val="0"/>
      <w:spacing w:before="120" w:after="0" w:line="240" w:lineRule="auto"/>
      <w:ind w:left="295"/>
    </w:pPr>
    <w:rPr>
      <w:rFonts w:ascii="Calibri" w:eastAsia="Calibri" w:hAnsi="Calibri" w:cs="Calibri"/>
    </w:rPr>
  </w:style>
  <w:style w:type="paragraph" w:styleId="GvdeMetni">
    <w:name w:val="Body Text"/>
    <w:basedOn w:val="Normal"/>
    <w:link w:val="GvdeMetniChar"/>
    <w:uiPriority w:val="1"/>
    <w:qFormat/>
    <w:rsid w:val="007C736F"/>
    <w:pPr>
      <w:widowControl w:val="0"/>
      <w:autoSpaceDE w:val="0"/>
      <w:autoSpaceDN w:val="0"/>
      <w:spacing w:after="0" w:line="240" w:lineRule="auto"/>
    </w:pPr>
    <w:rPr>
      <w:rFonts w:ascii="Arial MT" w:eastAsia="Arial MT" w:hAnsi="Arial MT" w:cs="Arial MT"/>
    </w:rPr>
  </w:style>
  <w:style w:type="character" w:customStyle="1" w:styleId="GvdeMetniChar">
    <w:name w:val="Gövde Metni Char"/>
    <w:basedOn w:val="VarsaylanParagrafYazTipi"/>
    <w:link w:val="GvdeMetni"/>
    <w:uiPriority w:val="1"/>
    <w:rsid w:val="007C736F"/>
    <w:rPr>
      <w:rFonts w:ascii="Arial MT" w:eastAsia="Arial MT" w:hAnsi="Arial MT" w:cs="Arial MT"/>
    </w:rPr>
  </w:style>
  <w:style w:type="character" w:customStyle="1" w:styleId="Balk1Char">
    <w:name w:val="Başlık 1 Char"/>
    <w:basedOn w:val="VarsaylanParagrafYazTipi"/>
    <w:link w:val="Balk1"/>
    <w:uiPriority w:val="1"/>
    <w:rsid w:val="007C736F"/>
    <w:rPr>
      <w:rFonts w:ascii="Arial" w:eastAsia="Arial" w:hAnsi="Arial" w:cs="Arial"/>
      <w:b/>
      <w:bCs/>
    </w:rPr>
  </w:style>
  <w:style w:type="table" w:customStyle="1" w:styleId="TableNormal1">
    <w:name w:val="Table Normal1"/>
    <w:uiPriority w:val="2"/>
    <w:semiHidden/>
    <w:unhideWhenUsed/>
    <w:qFormat/>
    <w:rsid w:val="000A7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7877"/>
    <w:pPr>
      <w:widowControl w:val="0"/>
      <w:autoSpaceDE w:val="0"/>
      <w:autoSpaceDN w:val="0"/>
      <w:spacing w:before="2" w:after="0" w:line="240" w:lineRule="auto"/>
      <w:ind w:left="105"/>
      <w:jc w:val="center"/>
    </w:pPr>
    <w:rPr>
      <w:rFonts w:ascii="Arial MT" w:eastAsia="Arial MT" w:hAnsi="Arial MT" w:cs="Arial MT"/>
    </w:rPr>
  </w:style>
  <w:style w:type="paragraph" w:customStyle="1" w:styleId="Default">
    <w:name w:val="Default"/>
    <w:rsid w:val="00FF2C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A43750"/>
    <w:pPr>
      <w:spacing w:after="0" w:line="240" w:lineRule="auto"/>
    </w:pPr>
    <w:rPr>
      <w:rFonts w:ascii="Times New Roman" w:eastAsia="Times New Roman" w:hAnsi="Times New Roman" w:cs="Times New Roman"/>
      <w:sz w:val="24"/>
      <w:szCs w:val="24"/>
      <w:lang w:val="en-US" w:eastAsia="tr-TR"/>
    </w:rPr>
  </w:style>
  <w:style w:type="character" w:styleId="Kpr">
    <w:name w:val="Hyperlink"/>
    <w:basedOn w:val="VarsaylanParagrafYazTipi"/>
    <w:uiPriority w:val="99"/>
    <w:unhideWhenUsed/>
    <w:rsid w:val="00B3784B"/>
    <w:rPr>
      <w:color w:val="0000FF" w:themeColor="hyperlink"/>
      <w:u w:val="single"/>
    </w:rPr>
  </w:style>
  <w:style w:type="character" w:customStyle="1" w:styleId="ListeParagrafChar">
    <w:name w:val="Liste Paragraf Char"/>
    <w:aliases w:val="UEDAŞ Bullet Char,abc siralı Char"/>
    <w:basedOn w:val="VarsaylanParagrafYazTipi"/>
    <w:link w:val="ListeParagraf"/>
    <w:uiPriority w:val="34"/>
    <w:locked/>
    <w:rsid w:val="00DE29B6"/>
  </w:style>
  <w:style w:type="character" w:customStyle="1" w:styleId="Balk2Char">
    <w:name w:val="Başlık 2 Char"/>
    <w:basedOn w:val="VarsaylanParagrafYazTipi"/>
    <w:link w:val="Balk2"/>
    <w:uiPriority w:val="9"/>
    <w:semiHidden/>
    <w:rsid w:val="00845DF9"/>
    <w:rPr>
      <w:rFonts w:asciiTheme="majorHAnsi" w:eastAsiaTheme="majorEastAsia" w:hAnsiTheme="majorHAnsi" w:cstheme="majorBidi"/>
      <w:color w:val="365F91" w:themeColor="accent1" w:themeShade="BF"/>
      <w:sz w:val="26"/>
      <w:szCs w:val="26"/>
    </w:rPr>
  </w:style>
  <w:style w:type="character" w:customStyle="1" w:styleId="Mencinsinresolver1">
    <w:name w:val="Mención sin resolver1"/>
    <w:basedOn w:val="VarsaylanParagrafYazTipi"/>
    <w:uiPriority w:val="99"/>
    <w:semiHidden/>
    <w:unhideWhenUsed/>
    <w:rsid w:val="005C4229"/>
    <w:rPr>
      <w:color w:val="605E5C"/>
      <w:shd w:val="clear" w:color="auto" w:fill="E1DFDD"/>
    </w:rPr>
  </w:style>
  <w:style w:type="character" w:customStyle="1" w:styleId="ztplmc">
    <w:name w:val="ztplmc"/>
    <w:basedOn w:val="VarsaylanParagrafYazTipi"/>
    <w:rsid w:val="006B76B5"/>
  </w:style>
  <w:style w:type="character" w:customStyle="1" w:styleId="q4iawc">
    <w:name w:val="q4iawc"/>
    <w:basedOn w:val="VarsaylanParagrafYazTipi"/>
    <w:rsid w:val="006B76B5"/>
  </w:style>
  <w:style w:type="character" w:customStyle="1" w:styleId="UnresolvedMention">
    <w:name w:val="Unresolved Mention"/>
    <w:basedOn w:val="VarsaylanParagrafYazTipi"/>
    <w:uiPriority w:val="99"/>
    <w:semiHidden/>
    <w:unhideWhenUsed/>
    <w:rsid w:val="00D9026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link w:val="Balk1Char"/>
    <w:uiPriority w:val="1"/>
    <w:qFormat/>
    <w:rsid w:val="007C736F"/>
    <w:pPr>
      <w:widowControl w:val="0"/>
      <w:autoSpaceDE w:val="0"/>
      <w:autoSpaceDN w:val="0"/>
      <w:spacing w:after="0" w:line="240" w:lineRule="auto"/>
      <w:ind w:left="305"/>
      <w:outlineLvl w:val="0"/>
    </w:pPr>
    <w:rPr>
      <w:rFonts w:ascii="Arial" w:eastAsia="Arial" w:hAnsi="Arial" w:cs="Arial"/>
      <w:b/>
      <w:bCs/>
    </w:rPr>
  </w:style>
  <w:style w:type="paragraph" w:styleId="Balk2">
    <w:name w:val="heading 2"/>
    <w:basedOn w:val="Normal"/>
    <w:next w:val="Normal"/>
    <w:link w:val="Balk2Char"/>
    <w:uiPriority w:val="9"/>
    <w:semiHidden/>
    <w:unhideWhenUsed/>
    <w:qFormat/>
    <w:rsid w:val="00845DF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UEDAŞ Bullet,abc siralı"/>
    <w:basedOn w:val="Normal"/>
    <w:link w:val="ListeParagrafChar"/>
    <w:uiPriority w:val="34"/>
    <w:qFormat/>
    <w:rsid w:val="00386B0C"/>
    <w:pPr>
      <w:ind w:left="720"/>
      <w:contextualSpacing/>
    </w:pPr>
  </w:style>
  <w:style w:type="paragraph" w:styleId="stbilgi">
    <w:name w:val="header"/>
    <w:basedOn w:val="Normal"/>
    <w:link w:val="stbilgiChar"/>
    <w:uiPriority w:val="99"/>
    <w:unhideWhenUsed/>
    <w:rsid w:val="00B16E6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16E6E"/>
  </w:style>
  <w:style w:type="paragraph" w:styleId="Altbilgi">
    <w:name w:val="footer"/>
    <w:basedOn w:val="Normal"/>
    <w:link w:val="AltbilgiChar"/>
    <w:uiPriority w:val="99"/>
    <w:unhideWhenUsed/>
    <w:rsid w:val="00B16E6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16E6E"/>
  </w:style>
  <w:style w:type="paragraph" w:styleId="BalonMetni">
    <w:name w:val="Balloon Text"/>
    <w:basedOn w:val="Normal"/>
    <w:link w:val="BalonMetniChar"/>
    <w:uiPriority w:val="99"/>
    <w:semiHidden/>
    <w:unhideWhenUsed/>
    <w:rsid w:val="00B16E6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6E6E"/>
    <w:rPr>
      <w:rFonts w:ascii="Tahoma" w:hAnsi="Tahoma" w:cs="Tahoma"/>
      <w:sz w:val="16"/>
      <w:szCs w:val="16"/>
    </w:rPr>
  </w:style>
  <w:style w:type="paragraph" w:styleId="T1">
    <w:name w:val="toc 1"/>
    <w:basedOn w:val="Normal"/>
    <w:uiPriority w:val="1"/>
    <w:qFormat/>
    <w:rsid w:val="007C736F"/>
    <w:pPr>
      <w:widowControl w:val="0"/>
      <w:autoSpaceDE w:val="0"/>
      <w:autoSpaceDN w:val="0"/>
      <w:spacing w:before="120" w:after="0" w:line="240" w:lineRule="auto"/>
      <w:ind w:left="295"/>
    </w:pPr>
    <w:rPr>
      <w:rFonts w:ascii="Calibri" w:eastAsia="Calibri" w:hAnsi="Calibri" w:cs="Calibri"/>
    </w:rPr>
  </w:style>
  <w:style w:type="paragraph" w:styleId="GvdeMetni">
    <w:name w:val="Body Text"/>
    <w:basedOn w:val="Normal"/>
    <w:link w:val="GvdeMetniChar"/>
    <w:uiPriority w:val="1"/>
    <w:qFormat/>
    <w:rsid w:val="007C736F"/>
    <w:pPr>
      <w:widowControl w:val="0"/>
      <w:autoSpaceDE w:val="0"/>
      <w:autoSpaceDN w:val="0"/>
      <w:spacing w:after="0" w:line="240" w:lineRule="auto"/>
    </w:pPr>
    <w:rPr>
      <w:rFonts w:ascii="Arial MT" w:eastAsia="Arial MT" w:hAnsi="Arial MT" w:cs="Arial MT"/>
    </w:rPr>
  </w:style>
  <w:style w:type="character" w:customStyle="1" w:styleId="GvdeMetniChar">
    <w:name w:val="Gövde Metni Char"/>
    <w:basedOn w:val="VarsaylanParagrafYazTipi"/>
    <w:link w:val="GvdeMetni"/>
    <w:uiPriority w:val="1"/>
    <w:rsid w:val="007C736F"/>
    <w:rPr>
      <w:rFonts w:ascii="Arial MT" w:eastAsia="Arial MT" w:hAnsi="Arial MT" w:cs="Arial MT"/>
    </w:rPr>
  </w:style>
  <w:style w:type="character" w:customStyle="1" w:styleId="Balk1Char">
    <w:name w:val="Başlık 1 Char"/>
    <w:basedOn w:val="VarsaylanParagrafYazTipi"/>
    <w:link w:val="Balk1"/>
    <w:uiPriority w:val="1"/>
    <w:rsid w:val="007C736F"/>
    <w:rPr>
      <w:rFonts w:ascii="Arial" w:eastAsia="Arial" w:hAnsi="Arial" w:cs="Arial"/>
      <w:b/>
      <w:bCs/>
    </w:rPr>
  </w:style>
  <w:style w:type="table" w:customStyle="1" w:styleId="TableNormal1">
    <w:name w:val="Table Normal1"/>
    <w:uiPriority w:val="2"/>
    <w:semiHidden/>
    <w:unhideWhenUsed/>
    <w:qFormat/>
    <w:rsid w:val="000A7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A7877"/>
    <w:pPr>
      <w:widowControl w:val="0"/>
      <w:autoSpaceDE w:val="0"/>
      <w:autoSpaceDN w:val="0"/>
      <w:spacing w:before="2" w:after="0" w:line="240" w:lineRule="auto"/>
      <w:ind w:left="105"/>
      <w:jc w:val="center"/>
    </w:pPr>
    <w:rPr>
      <w:rFonts w:ascii="Arial MT" w:eastAsia="Arial MT" w:hAnsi="Arial MT" w:cs="Arial MT"/>
    </w:rPr>
  </w:style>
  <w:style w:type="paragraph" w:customStyle="1" w:styleId="Default">
    <w:name w:val="Default"/>
    <w:rsid w:val="00FF2C2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rmal1">
    <w:name w:val="Normal1"/>
    <w:rsid w:val="00A43750"/>
    <w:pPr>
      <w:spacing w:after="0" w:line="240" w:lineRule="auto"/>
    </w:pPr>
    <w:rPr>
      <w:rFonts w:ascii="Times New Roman" w:eastAsia="Times New Roman" w:hAnsi="Times New Roman" w:cs="Times New Roman"/>
      <w:sz w:val="24"/>
      <w:szCs w:val="24"/>
      <w:lang w:val="en-US" w:eastAsia="tr-TR"/>
    </w:rPr>
  </w:style>
  <w:style w:type="character" w:styleId="Kpr">
    <w:name w:val="Hyperlink"/>
    <w:basedOn w:val="VarsaylanParagrafYazTipi"/>
    <w:uiPriority w:val="99"/>
    <w:unhideWhenUsed/>
    <w:rsid w:val="00B3784B"/>
    <w:rPr>
      <w:color w:val="0000FF" w:themeColor="hyperlink"/>
      <w:u w:val="single"/>
    </w:rPr>
  </w:style>
  <w:style w:type="character" w:customStyle="1" w:styleId="ListeParagrafChar">
    <w:name w:val="Liste Paragraf Char"/>
    <w:aliases w:val="UEDAŞ Bullet Char,abc siralı Char"/>
    <w:basedOn w:val="VarsaylanParagrafYazTipi"/>
    <w:link w:val="ListeParagraf"/>
    <w:uiPriority w:val="34"/>
    <w:locked/>
    <w:rsid w:val="00DE29B6"/>
  </w:style>
  <w:style w:type="character" w:customStyle="1" w:styleId="Balk2Char">
    <w:name w:val="Başlık 2 Char"/>
    <w:basedOn w:val="VarsaylanParagrafYazTipi"/>
    <w:link w:val="Balk2"/>
    <w:uiPriority w:val="9"/>
    <w:semiHidden/>
    <w:rsid w:val="00845DF9"/>
    <w:rPr>
      <w:rFonts w:asciiTheme="majorHAnsi" w:eastAsiaTheme="majorEastAsia" w:hAnsiTheme="majorHAnsi" w:cstheme="majorBidi"/>
      <w:color w:val="365F91" w:themeColor="accent1" w:themeShade="BF"/>
      <w:sz w:val="26"/>
      <w:szCs w:val="26"/>
    </w:rPr>
  </w:style>
  <w:style w:type="character" w:customStyle="1" w:styleId="Mencinsinresolver1">
    <w:name w:val="Mención sin resolver1"/>
    <w:basedOn w:val="VarsaylanParagrafYazTipi"/>
    <w:uiPriority w:val="99"/>
    <w:semiHidden/>
    <w:unhideWhenUsed/>
    <w:rsid w:val="005C4229"/>
    <w:rPr>
      <w:color w:val="605E5C"/>
      <w:shd w:val="clear" w:color="auto" w:fill="E1DFDD"/>
    </w:rPr>
  </w:style>
  <w:style w:type="character" w:customStyle="1" w:styleId="ztplmc">
    <w:name w:val="ztplmc"/>
    <w:basedOn w:val="VarsaylanParagrafYazTipi"/>
    <w:rsid w:val="006B76B5"/>
  </w:style>
  <w:style w:type="character" w:customStyle="1" w:styleId="q4iawc">
    <w:name w:val="q4iawc"/>
    <w:basedOn w:val="VarsaylanParagrafYazTipi"/>
    <w:rsid w:val="006B76B5"/>
  </w:style>
  <w:style w:type="character" w:customStyle="1" w:styleId="UnresolvedMention">
    <w:name w:val="Unresolved Mention"/>
    <w:basedOn w:val="VarsaylanParagrafYazTipi"/>
    <w:uiPriority w:val="99"/>
    <w:semiHidden/>
    <w:unhideWhenUsed/>
    <w:rsid w:val="00D902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054980">
      <w:bodyDiv w:val="1"/>
      <w:marLeft w:val="0"/>
      <w:marRight w:val="0"/>
      <w:marTop w:val="0"/>
      <w:marBottom w:val="0"/>
      <w:divBdr>
        <w:top w:val="none" w:sz="0" w:space="0" w:color="auto"/>
        <w:left w:val="none" w:sz="0" w:space="0" w:color="auto"/>
        <w:bottom w:val="none" w:sz="0" w:space="0" w:color="auto"/>
        <w:right w:val="none" w:sz="0" w:space="0" w:color="auto"/>
      </w:divBdr>
    </w:div>
    <w:div w:id="1383794328">
      <w:bodyDiv w:val="1"/>
      <w:marLeft w:val="0"/>
      <w:marRight w:val="0"/>
      <w:marTop w:val="0"/>
      <w:marBottom w:val="0"/>
      <w:divBdr>
        <w:top w:val="none" w:sz="0" w:space="0" w:color="auto"/>
        <w:left w:val="none" w:sz="0" w:space="0" w:color="auto"/>
        <w:bottom w:val="none" w:sz="0" w:space="0" w:color="auto"/>
        <w:right w:val="none" w:sz="0" w:space="0" w:color="auto"/>
      </w:divBdr>
      <w:divsChild>
        <w:div w:id="1087312637">
          <w:marLeft w:val="0"/>
          <w:marRight w:val="0"/>
          <w:marTop w:val="100"/>
          <w:marBottom w:val="0"/>
          <w:divBdr>
            <w:top w:val="none" w:sz="0" w:space="0" w:color="auto"/>
            <w:left w:val="none" w:sz="0" w:space="0" w:color="auto"/>
            <w:bottom w:val="none" w:sz="0" w:space="0" w:color="auto"/>
            <w:right w:val="none" w:sz="0" w:space="0" w:color="auto"/>
          </w:divBdr>
        </w:div>
        <w:div w:id="193885187">
          <w:marLeft w:val="0"/>
          <w:marRight w:val="0"/>
          <w:marTop w:val="0"/>
          <w:marBottom w:val="0"/>
          <w:divBdr>
            <w:top w:val="none" w:sz="0" w:space="0" w:color="auto"/>
            <w:left w:val="none" w:sz="0" w:space="0" w:color="auto"/>
            <w:bottom w:val="none" w:sz="0" w:space="0" w:color="auto"/>
            <w:right w:val="none" w:sz="0" w:space="0" w:color="auto"/>
          </w:divBdr>
          <w:divsChild>
            <w:div w:id="144931879">
              <w:marLeft w:val="0"/>
              <w:marRight w:val="0"/>
              <w:marTop w:val="0"/>
              <w:marBottom w:val="0"/>
              <w:divBdr>
                <w:top w:val="none" w:sz="0" w:space="0" w:color="auto"/>
                <w:left w:val="none" w:sz="0" w:space="0" w:color="auto"/>
                <w:bottom w:val="none" w:sz="0" w:space="0" w:color="auto"/>
                <w:right w:val="none" w:sz="0" w:space="0" w:color="auto"/>
              </w:divBdr>
              <w:divsChild>
                <w:div w:id="18233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1928">
      <w:bodyDiv w:val="1"/>
      <w:marLeft w:val="0"/>
      <w:marRight w:val="0"/>
      <w:marTop w:val="0"/>
      <w:marBottom w:val="0"/>
      <w:divBdr>
        <w:top w:val="none" w:sz="0" w:space="0" w:color="auto"/>
        <w:left w:val="none" w:sz="0" w:space="0" w:color="auto"/>
        <w:bottom w:val="none" w:sz="0" w:space="0" w:color="auto"/>
        <w:right w:val="none" w:sz="0" w:space="0" w:color="auto"/>
      </w:divBdr>
      <w:divsChild>
        <w:div w:id="735929892">
          <w:marLeft w:val="0"/>
          <w:marRight w:val="0"/>
          <w:marTop w:val="100"/>
          <w:marBottom w:val="0"/>
          <w:divBdr>
            <w:top w:val="none" w:sz="0" w:space="0" w:color="auto"/>
            <w:left w:val="none" w:sz="0" w:space="0" w:color="auto"/>
            <w:bottom w:val="none" w:sz="0" w:space="0" w:color="auto"/>
            <w:right w:val="none" w:sz="0" w:space="0" w:color="auto"/>
          </w:divBdr>
        </w:div>
        <w:div w:id="322666424">
          <w:marLeft w:val="0"/>
          <w:marRight w:val="0"/>
          <w:marTop w:val="0"/>
          <w:marBottom w:val="0"/>
          <w:divBdr>
            <w:top w:val="none" w:sz="0" w:space="0" w:color="auto"/>
            <w:left w:val="none" w:sz="0" w:space="0" w:color="auto"/>
            <w:bottom w:val="none" w:sz="0" w:space="0" w:color="auto"/>
            <w:right w:val="none" w:sz="0" w:space="0" w:color="auto"/>
          </w:divBdr>
          <w:divsChild>
            <w:div w:id="1536890341">
              <w:marLeft w:val="0"/>
              <w:marRight w:val="0"/>
              <w:marTop w:val="0"/>
              <w:marBottom w:val="0"/>
              <w:divBdr>
                <w:top w:val="none" w:sz="0" w:space="0" w:color="auto"/>
                <w:left w:val="none" w:sz="0" w:space="0" w:color="auto"/>
                <w:bottom w:val="none" w:sz="0" w:space="0" w:color="auto"/>
                <w:right w:val="none" w:sz="0" w:space="0" w:color="auto"/>
              </w:divBdr>
              <w:divsChild>
                <w:div w:id="63733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5896">
      <w:bodyDiv w:val="1"/>
      <w:marLeft w:val="0"/>
      <w:marRight w:val="0"/>
      <w:marTop w:val="0"/>
      <w:marBottom w:val="0"/>
      <w:divBdr>
        <w:top w:val="none" w:sz="0" w:space="0" w:color="auto"/>
        <w:left w:val="none" w:sz="0" w:space="0" w:color="auto"/>
        <w:bottom w:val="none" w:sz="0" w:space="0" w:color="auto"/>
        <w:right w:val="none" w:sz="0" w:space="0" w:color="auto"/>
      </w:divBdr>
      <w:divsChild>
        <w:div w:id="3094980">
          <w:marLeft w:val="0"/>
          <w:marRight w:val="0"/>
          <w:marTop w:val="100"/>
          <w:marBottom w:val="0"/>
          <w:divBdr>
            <w:top w:val="none" w:sz="0" w:space="0" w:color="auto"/>
            <w:left w:val="none" w:sz="0" w:space="0" w:color="auto"/>
            <w:bottom w:val="none" w:sz="0" w:space="0" w:color="auto"/>
            <w:right w:val="none" w:sz="0" w:space="0" w:color="auto"/>
          </w:divBdr>
        </w:div>
        <w:div w:id="631250325">
          <w:marLeft w:val="0"/>
          <w:marRight w:val="0"/>
          <w:marTop w:val="0"/>
          <w:marBottom w:val="0"/>
          <w:divBdr>
            <w:top w:val="none" w:sz="0" w:space="0" w:color="auto"/>
            <w:left w:val="none" w:sz="0" w:space="0" w:color="auto"/>
            <w:bottom w:val="none" w:sz="0" w:space="0" w:color="auto"/>
            <w:right w:val="none" w:sz="0" w:space="0" w:color="auto"/>
          </w:divBdr>
          <w:divsChild>
            <w:div w:id="1240674722">
              <w:marLeft w:val="0"/>
              <w:marRight w:val="0"/>
              <w:marTop w:val="0"/>
              <w:marBottom w:val="0"/>
              <w:divBdr>
                <w:top w:val="none" w:sz="0" w:space="0" w:color="auto"/>
                <w:left w:val="none" w:sz="0" w:space="0" w:color="auto"/>
                <w:bottom w:val="none" w:sz="0" w:space="0" w:color="auto"/>
                <w:right w:val="none" w:sz="0" w:space="0" w:color="auto"/>
              </w:divBdr>
              <w:divsChild>
                <w:div w:id="62396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5880">
      <w:bodyDiv w:val="1"/>
      <w:marLeft w:val="0"/>
      <w:marRight w:val="0"/>
      <w:marTop w:val="0"/>
      <w:marBottom w:val="0"/>
      <w:divBdr>
        <w:top w:val="none" w:sz="0" w:space="0" w:color="auto"/>
        <w:left w:val="none" w:sz="0" w:space="0" w:color="auto"/>
        <w:bottom w:val="none" w:sz="0" w:space="0" w:color="auto"/>
        <w:right w:val="none" w:sz="0" w:space="0" w:color="auto"/>
      </w:divBdr>
      <w:divsChild>
        <w:div w:id="1890610998">
          <w:marLeft w:val="0"/>
          <w:marRight w:val="0"/>
          <w:marTop w:val="100"/>
          <w:marBottom w:val="0"/>
          <w:divBdr>
            <w:top w:val="none" w:sz="0" w:space="0" w:color="auto"/>
            <w:left w:val="none" w:sz="0" w:space="0" w:color="auto"/>
            <w:bottom w:val="none" w:sz="0" w:space="0" w:color="auto"/>
            <w:right w:val="none" w:sz="0" w:space="0" w:color="auto"/>
          </w:divBdr>
        </w:div>
        <w:div w:id="1037662356">
          <w:marLeft w:val="0"/>
          <w:marRight w:val="0"/>
          <w:marTop w:val="0"/>
          <w:marBottom w:val="0"/>
          <w:divBdr>
            <w:top w:val="none" w:sz="0" w:space="0" w:color="auto"/>
            <w:left w:val="none" w:sz="0" w:space="0" w:color="auto"/>
            <w:bottom w:val="none" w:sz="0" w:space="0" w:color="auto"/>
            <w:right w:val="none" w:sz="0" w:space="0" w:color="auto"/>
          </w:divBdr>
          <w:divsChild>
            <w:div w:id="1820413302">
              <w:marLeft w:val="0"/>
              <w:marRight w:val="0"/>
              <w:marTop w:val="0"/>
              <w:marBottom w:val="0"/>
              <w:divBdr>
                <w:top w:val="none" w:sz="0" w:space="0" w:color="auto"/>
                <w:left w:val="none" w:sz="0" w:space="0" w:color="auto"/>
                <w:bottom w:val="none" w:sz="0" w:space="0" w:color="auto"/>
                <w:right w:val="none" w:sz="0" w:space="0" w:color="auto"/>
              </w:divBdr>
              <w:divsChild>
                <w:div w:id="3907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62240">
      <w:bodyDiv w:val="1"/>
      <w:marLeft w:val="0"/>
      <w:marRight w:val="0"/>
      <w:marTop w:val="0"/>
      <w:marBottom w:val="0"/>
      <w:divBdr>
        <w:top w:val="none" w:sz="0" w:space="0" w:color="auto"/>
        <w:left w:val="none" w:sz="0" w:space="0" w:color="auto"/>
        <w:bottom w:val="none" w:sz="0" w:space="0" w:color="auto"/>
        <w:right w:val="none" w:sz="0" w:space="0" w:color="auto"/>
      </w:divBdr>
    </w:div>
    <w:div w:id="2044821297">
      <w:bodyDiv w:val="1"/>
      <w:marLeft w:val="0"/>
      <w:marRight w:val="0"/>
      <w:marTop w:val="0"/>
      <w:marBottom w:val="0"/>
      <w:divBdr>
        <w:top w:val="none" w:sz="0" w:space="0" w:color="auto"/>
        <w:left w:val="none" w:sz="0" w:space="0" w:color="auto"/>
        <w:bottom w:val="none" w:sz="0" w:space="0" w:color="auto"/>
        <w:right w:val="none" w:sz="0" w:space="0" w:color="auto"/>
      </w:divBdr>
      <w:divsChild>
        <w:div w:id="698238930">
          <w:marLeft w:val="0"/>
          <w:marRight w:val="0"/>
          <w:marTop w:val="100"/>
          <w:marBottom w:val="0"/>
          <w:divBdr>
            <w:top w:val="none" w:sz="0" w:space="0" w:color="auto"/>
            <w:left w:val="none" w:sz="0" w:space="0" w:color="auto"/>
            <w:bottom w:val="none" w:sz="0" w:space="0" w:color="auto"/>
            <w:right w:val="none" w:sz="0" w:space="0" w:color="auto"/>
          </w:divBdr>
        </w:div>
        <w:div w:id="1513295192">
          <w:marLeft w:val="0"/>
          <w:marRight w:val="0"/>
          <w:marTop w:val="0"/>
          <w:marBottom w:val="0"/>
          <w:divBdr>
            <w:top w:val="none" w:sz="0" w:space="0" w:color="auto"/>
            <w:left w:val="none" w:sz="0" w:space="0" w:color="auto"/>
            <w:bottom w:val="none" w:sz="0" w:space="0" w:color="auto"/>
            <w:right w:val="none" w:sz="0" w:space="0" w:color="auto"/>
          </w:divBdr>
          <w:divsChild>
            <w:div w:id="137692336">
              <w:marLeft w:val="0"/>
              <w:marRight w:val="0"/>
              <w:marTop w:val="0"/>
              <w:marBottom w:val="0"/>
              <w:divBdr>
                <w:top w:val="none" w:sz="0" w:space="0" w:color="auto"/>
                <w:left w:val="none" w:sz="0" w:space="0" w:color="auto"/>
                <w:bottom w:val="none" w:sz="0" w:space="0" w:color="auto"/>
                <w:right w:val="none" w:sz="0" w:space="0" w:color="auto"/>
              </w:divBdr>
              <w:divsChild>
                <w:div w:id="177100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commonhumanvalues.gantep.edu.t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55EF5-DAEF-4E32-8D91-3487C01A7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3328</Words>
  <Characters>18972</Characters>
  <Application>Microsoft Office Word</Application>
  <DocSecurity>0</DocSecurity>
  <Lines>158</Lines>
  <Paragraphs>44</Paragraphs>
  <ScaleCrop>false</ScaleCrop>
  <HeadingPairs>
    <vt:vector size="6" baseType="variant">
      <vt:variant>
        <vt:lpstr>Konu Başlığı</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22256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Windows Kullanıcısı</cp:lastModifiedBy>
  <cp:revision>2</cp:revision>
  <dcterms:created xsi:type="dcterms:W3CDTF">2022-09-19T08:37:00Z</dcterms:created>
  <dcterms:modified xsi:type="dcterms:W3CDTF">2022-09-19T08:37:00Z</dcterms:modified>
</cp:coreProperties>
</file>